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02D8" w14:textId="5E69F733" w:rsidR="00D852A3" w:rsidRDefault="00D852A3" w:rsidP="002B5597">
      <w:pPr>
        <w:pStyle w:val="berschrift1"/>
        <w:jc w:val="center"/>
        <w:rPr>
          <w:b w:val="0"/>
        </w:rPr>
      </w:pPr>
      <w:r>
        <w:t>Auftragsformular</w:t>
      </w:r>
      <w:r w:rsidR="002B5597">
        <w:t xml:space="preserve"> </w:t>
      </w:r>
      <w:r w:rsidR="00B07C28">
        <w:t>für die</w:t>
      </w:r>
      <w:r>
        <w:t xml:space="preserve"> </w:t>
      </w:r>
      <w:r w:rsidR="003216F3">
        <w:t>Softwareprüfung</w:t>
      </w:r>
    </w:p>
    <w:p w14:paraId="1CFBC293" w14:textId="223D53E5" w:rsidR="00837904" w:rsidRDefault="00837904" w:rsidP="004C6BE5">
      <w:pPr>
        <w:spacing w:before="120"/>
        <w:jc w:val="center"/>
        <w:rPr>
          <w:b/>
        </w:rPr>
      </w:pPr>
      <w:r>
        <w:rPr>
          <w:b/>
        </w:rPr>
        <w:t>(sof</w:t>
      </w:r>
      <w:r w:rsidR="00113476">
        <w:rPr>
          <w:b/>
        </w:rPr>
        <w:t>e</w:t>
      </w:r>
      <w:r>
        <w:rPr>
          <w:b/>
        </w:rPr>
        <w:t>rn kein Auftrag zur Konformitäts</w:t>
      </w:r>
      <w:r w:rsidR="002C1DE7">
        <w:rPr>
          <w:b/>
        </w:rPr>
        <w:t>bewertung</w:t>
      </w:r>
      <w:r>
        <w:rPr>
          <w:b/>
        </w:rPr>
        <w:t xml:space="preserve"> beim Fachlabor gestellt wird)</w:t>
      </w:r>
    </w:p>
    <w:p w14:paraId="0B2C6A37" w14:textId="77777777" w:rsidR="00901795" w:rsidRDefault="00901795" w:rsidP="004C6BE5">
      <w:pPr>
        <w:spacing w:before="120"/>
        <w:jc w:val="center"/>
        <w:rPr>
          <w:b/>
        </w:rPr>
      </w:pPr>
      <w:bookmarkStart w:id="0" w:name="_Hlk90367660"/>
    </w:p>
    <w:p w14:paraId="4EDEF1C8" w14:textId="77777777" w:rsidR="00D852A3" w:rsidRDefault="00D852A3">
      <w:pPr>
        <w:rPr>
          <w:sz w:val="16"/>
        </w:rPr>
      </w:pPr>
    </w:p>
    <w:p w14:paraId="59EE7346" w14:textId="204A25B6" w:rsidR="00D852A3" w:rsidRDefault="00D852A3">
      <w:pPr>
        <w:rPr>
          <w:vanish/>
          <w:color w:val="FF0000"/>
          <w:sz w:val="20"/>
        </w:rPr>
      </w:pPr>
      <w:bookmarkStart w:id="1" w:name="_Hlk90367602"/>
      <w:bookmarkEnd w:id="0"/>
      <w:r w:rsidRPr="00125E44">
        <w:rPr>
          <w:vanish/>
          <w:color w:val="FF0000"/>
          <w:sz w:val="20"/>
        </w:rPr>
        <w:t>Bitte ausgefüllt und unterschrieben zurückschicken an die:</w:t>
      </w:r>
    </w:p>
    <w:p w14:paraId="2BC93AAB" w14:textId="0CA14B6D" w:rsidR="00D852A3" w:rsidRDefault="003216F3" w:rsidP="004C6BE5">
      <w:pPr>
        <w:spacing w:before="120"/>
        <w:rPr>
          <w:b/>
        </w:rPr>
      </w:pPr>
      <w:r>
        <w:rPr>
          <w:noProof/>
        </w:rPr>
        <w:drawing>
          <wp:anchor distT="0" distB="0" distL="114300" distR="114300" simplePos="0" relativeHeight="251660288" behindDoc="0" locked="0" layoutInCell="1" allowOverlap="1" wp14:anchorId="78D1B27E" wp14:editId="0A8960D6">
            <wp:simplePos x="0" y="0"/>
            <wp:positionH relativeFrom="column">
              <wp:posOffset>5024120</wp:posOffset>
            </wp:positionH>
            <wp:positionV relativeFrom="paragraph">
              <wp:posOffset>229235</wp:posOffset>
            </wp:positionV>
            <wp:extent cx="712470" cy="7124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2A3">
        <w:rPr>
          <w:b/>
        </w:rPr>
        <w:t>Physikalisch-Technische Bundesanstalt</w:t>
      </w:r>
      <w:r w:rsidR="00D852A3">
        <w:rPr>
          <w:b/>
        </w:rPr>
        <w:br/>
      </w:r>
      <w:r>
        <w:rPr>
          <w:b/>
        </w:rPr>
        <w:t>Arbeitsgruppe 8.51 „Metrologische Software“</w:t>
      </w:r>
      <w:r w:rsidR="00D852A3">
        <w:rPr>
          <w:b/>
        </w:rPr>
        <w:br/>
      </w:r>
      <w:r>
        <w:rPr>
          <w:b/>
        </w:rPr>
        <w:t>Abbestraße 2-12</w:t>
      </w:r>
      <w:r w:rsidR="00D852A3">
        <w:rPr>
          <w:b/>
        </w:rPr>
        <w:br/>
      </w:r>
      <w:r>
        <w:rPr>
          <w:b/>
        </w:rPr>
        <w:t>10587 Berlin</w:t>
      </w:r>
      <w:r w:rsidR="00D852A3">
        <w:rPr>
          <w:b/>
        </w:rPr>
        <w:br/>
        <w:t>DEUTSCHLAND</w:t>
      </w:r>
    </w:p>
    <w:p w14:paraId="0CB10D62" w14:textId="77777777" w:rsidR="00837904" w:rsidRPr="002B5597" w:rsidRDefault="00837904" w:rsidP="00837904">
      <w:pPr>
        <w:rPr>
          <w:b/>
        </w:rPr>
      </w:pPr>
    </w:p>
    <w:p w14:paraId="22D744B4" w14:textId="236EEB47" w:rsidR="00837904" w:rsidRDefault="00837904" w:rsidP="00837904">
      <w:pPr>
        <w:rPr>
          <w:vanish/>
          <w:color w:val="FF0000"/>
          <w:sz w:val="20"/>
        </w:rPr>
      </w:pPr>
      <w:r>
        <w:rPr>
          <w:vanish/>
          <w:color w:val="FF0000"/>
          <w:sz w:val="20"/>
        </w:rPr>
        <w:t>o</w:t>
      </w:r>
      <w:r w:rsidRPr="00837904">
        <w:rPr>
          <w:vanish/>
          <w:color w:val="FF0000"/>
          <w:sz w:val="20"/>
        </w:rPr>
        <w:t xml:space="preserve">der </w:t>
      </w:r>
      <w:r>
        <w:rPr>
          <w:vanish/>
          <w:color w:val="FF0000"/>
          <w:sz w:val="20"/>
        </w:rPr>
        <w:t>als pdf-Dokument an</w:t>
      </w:r>
      <w:r w:rsidRPr="00837904">
        <w:rPr>
          <w:vanish/>
          <w:color w:val="FF0000"/>
          <w:sz w:val="20"/>
        </w:rPr>
        <w:t>:</w:t>
      </w:r>
    </w:p>
    <w:p w14:paraId="49F24ECA" w14:textId="4F4A0111" w:rsidR="00837904" w:rsidRPr="00837904" w:rsidRDefault="00837904" w:rsidP="00837904">
      <w:pPr>
        <w:rPr>
          <w:b/>
        </w:rPr>
      </w:pPr>
      <w:r w:rsidRPr="00837904">
        <w:rPr>
          <w:b/>
        </w:rPr>
        <w:t>softwaretest@ptb.de</w:t>
      </w:r>
    </w:p>
    <w:bookmarkEnd w:id="1"/>
    <w:p w14:paraId="61DC7DB9" w14:textId="7144C600" w:rsidR="00CE18AD" w:rsidRDefault="00CE18AD" w:rsidP="00CE18AD">
      <w:pPr>
        <w:tabs>
          <w:tab w:val="left" w:pos="410"/>
        </w:tabs>
        <w:rPr>
          <w:sz w:val="20"/>
        </w:rPr>
      </w:pPr>
    </w:p>
    <w:p w14:paraId="7CAD03E0" w14:textId="77777777" w:rsidR="0056125C" w:rsidRDefault="0056125C" w:rsidP="00CE18AD">
      <w:pPr>
        <w:tabs>
          <w:tab w:val="left" w:pos="410"/>
        </w:tabs>
        <w:rPr>
          <w:sz w:val="20"/>
        </w:rPr>
      </w:pPr>
    </w:p>
    <w:p w14:paraId="564A93D3" w14:textId="3C66EFA5" w:rsidR="000A73BC" w:rsidRPr="000A73BC" w:rsidRDefault="000A73BC" w:rsidP="000A73BC">
      <w:pPr>
        <w:tabs>
          <w:tab w:val="left" w:pos="1522"/>
        </w:tabs>
        <w:rPr>
          <w:sz w:val="4"/>
        </w:rPr>
      </w:pPr>
      <w:r>
        <w:rPr>
          <w:sz w:val="4"/>
        </w:rPr>
        <w:tab/>
      </w:r>
    </w:p>
    <w:tbl>
      <w:tblPr>
        <w:tblStyle w:val="Tabellenraster"/>
        <w:tblW w:w="10130" w:type="dxa"/>
        <w:tblCellMar>
          <w:top w:w="57" w:type="dxa"/>
          <w:bottom w:w="57" w:type="dxa"/>
        </w:tblCellMar>
        <w:tblLook w:val="04A0" w:firstRow="1" w:lastRow="0" w:firstColumn="1" w:lastColumn="0" w:noHBand="0" w:noVBand="1"/>
      </w:tblPr>
      <w:tblGrid>
        <w:gridCol w:w="746"/>
        <w:gridCol w:w="2084"/>
        <w:gridCol w:w="709"/>
        <w:gridCol w:w="709"/>
        <w:gridCol w:w="1153"/>
        <w:gridCol w:w="123"/>
        <w:gridCol w:w="567"/>
        <w:gridCol w:w="708"/>
        <w:gridCol w:w="709"/>
        <w:gridCol w:w="2622"/>
      </w:tblGrid>
      <w:tr w:rsidR="00F516BF" w:rsidRPr="00A23C32" w14:paraId="05F4861E" w14:textId="77777777" w:rsidTr="00B07C28">
        <w:tc>
          <w:tcPr>
            <w:tcW w:w="10130" w:type="dxa"/>
            <w:gridSpan w:val="10"/>
            <w:shd w:val="clear" w:color="auto" w:fill="C6D9F1" w:themeFill="text2" w:themeFillTint="33"/>
          </w:tcPr>
          <w:p w14:paraId="5A262F61" w14:textId="50136A1F" w:rsidR="00F516BF" w:rsidRPr="00A23C32" w:rsidRDefault="00B07C28" w:rsidP="008473A9">
            <w:pPr>
              <w:pStyle w:val="Listenabsatz"/>
              <w:numPr>
                <w:ilvl w:val="0"/>
                <w:numId w:val="28"/>
              </w:numPr>
              <w:rPr>
                <w:b/>
                <w:bCs/>
                <w:sz w:val="20"/>
              </w:rPr>
            </w:pPr>
            <w:r>
              <w:rPr>
                <w:b/>
                <w:bCs/>
                <w:sz w:val="20"/>
              </w:rPr>
              <w:t>Auftrag auf Prüfung der Software eines Messgerätes</w:t>
            </w:r>
            <w:r w:rsidR="002B5597">
              <w:rPr>
                <w:b/>
                <w:bCs/>
                <w:sz w:val="20"/>
              </w:rPr>
              <w:t>, einer Zusatzeinrichtung oder eines Teilgerätes</w:t>
            </w:r>
          </w:p>
        </w:tc>
      </w:tr>
      <w:tr w:rsidR="002B5597" w:rsidRPr="00A23C32" w14:paraId="0F39D735" w14:textId="77777777" w:rsidTr="00D62ED0">
        <w:tc>
          <w:tcPr>
            <w:tcW w:w="3539" w:type="dxa"/>
            <w:gridSpan w:val="3"/>
          </w:tcPr>
          <w:p w14:paraId="528837C7" w14:textId="3C6AB203" w:rsidR="002B5597" w:rsidRPr="00784CDD" w:rsidRDefault="002B5597" w:rsidP="00D62ED0">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Pr>
                <w:rFonts w:cs="Arial"/>
                <w:color w:val="000000" w:themeColor="text1"/>
                <w:sz w:val="18"/>
                <w:szCs w:val="18"/>
                <w:lang w:eastAsia="en-AU"/>
              </w:rPr>
              <w:t>Messgerät</w:t>
            </w:r>
          </w:p>
        </w:tc>
        <w:tc>
          <w:tcPr>
            <w:tcW w:w="3260" w:type="dxa"/>
            <w:gridSpan w:val="5"/>
          </w:tcPr>
          <w:p w14:paraId="4ED0B884" w14:textId="4CE28388" w:rsidR="002B5597" w:rsidRPr="00784CDD" w:rsidRDefault="002B5597" w:rsidP="00D62ED0">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Pr>
                <w:rFonts w:cs="Arial"/>
                <w:color w:val="000000" w:themeColor="text1"/>
                <w:sz w:val="18"/>
                <w:szCs w:val="18"/>
                <w:lang w:eastAsia="en-AU"/>
              </w:rPr>
              <w:t xml:space="preserve"> Zusatzeinrichtung</w:t>
            </w:r>
          </w:p>
        </w:tc>
        <w:tc>
          <w:tcPr>
            <w:tcW w:w="3331" w:type="dxa"/>
            <w:gridSpan w:val="2"/>
          </w:tcPr>
          <w:p w14:paraId="38437705" w14:textId="119CA1C5" w:rsidR="002B5597" w:rsidRPr="00784CDD" w:rsidRDefault="002B5597" w:rsidP="00D62ED0">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Pr>
                <w:rFonts w:cs="Arial"/>
                <w:color w:val="000000" w:themeColor="text1"/>
                <w:sz w:val="18"/>
                <w:szCs w:val="18"/>
                <w:lang w:eastAsia="en-AU"/>
              </w:rPr>
              <w:t>Teilgerät</w:t>
            </w:r>
          </w:p>
        </w:tc>
      </w:tr>
      <w:tr w:rsidR="002B5597" w:rsidRPr="00784CDD" w14:paraId="324EC247" w14:textId="77777777" w:rsidTr="002B5597">
        <w:tc>
          <w:tcPr>
            <w:tcW w:w="5524" w:type="dxa"/>
            <w:gridSpan w:val="6"/>
          </w:tcPr>
          <w:p w14:paraId="219435D6" w14:textId="3BFE69A4" w:rsidR="002B5597" w:rsidRPr="00784CDD" w:rsidRDefault="002B5597" w:rsidP="00784CDD">
            <w:pPr>
              <w:rPr>
                <w:b/>
                <w:bCs/>
                <w:sz w:val="18"/>
                <w:szCs w:val="18"/>
              </w:rPr>
            </w:pPr>
            <w:r w:rsidRPr="00784CDD">
              <w:rPr>
                <w:sz w:val="18"/>
                <w:szCs w:val="18"/>
              </w:rPr>
              <w:t>Messgeräteart:</w:t>
            </w:r>
            <w:r>
              <w:rPr>
                <w:sz w:val="18"/>
                <w:szCs w:val="18"/>
              </w:rPr>
              <w:t xml:space="preserve">    </w:t>
            </w:r>
            <w:r w:rsidRPr="00784CDD">
              <w:rPr>
                <w:sz w:val="18"/>
                <w:szCs w:val="18"/>
              </w:rPr>
              <w:t xml:space="preserve"> </w:t>
            </w:r>
            <w:sdt>
              <w:sdtPr>
                <w:rPr>
                  <w:rStyle w:val="Fett"/>
                  <w:sz w:val="18"/>
                  <w:szCs w:val="18"/>
                </w:rPr>
                <w:id w:val="947279697"/>
                <w:placeholder>
                  <w:docPart w:val="0001285E54B34E2EBF9D9DA4FF8BD307"/>
                </w:placeholder>
                <w:showingPlcHdr/>
                <w:comboBox>
                  <w:listItem w:value="Wählen Sie ein Element aus."/>
                  <w:listItem w:displayText="Abgasmessgerät" w:value="Abgasmessgerät"/>
                  <w:listItem w:displayText="Atemalkoholmessgerät" w:value="Atemalkoholmessgerät"/>
                  <w:listItem w:displayText="Brennwertmessgerät" w:value="Brennwertmessgerät"/>
                  <w:listItem w:displayText="Choirometer" w:value="Choirometer"/>
                  <w:listItem w:displayText="Dosimeter" w:value="Dosimeter"/>
                  <w:listItem w:displayText="Durchflussmessgerät" w:value="Durchflussmessgerät"/>
                  <w:listItem w:displayText="E-Zähler" w:value="E-Zähler"/>
                  <w:listItem w:displayText="Messgeräte für Flüssigkeiten außer Wasser" w:value="Messgeräte für Flüssigkeiten außer Wasser"/>
                  <w:listItem w:displayText="Gasbeschaffenheitsmessgerät" w:value="Gasbeschaffenheitsmessgerät"/>
                  <w:listItem w:displayText="Gaszähler" w:value="Gaszähler"/>
                  <w:listItem w:displayText="Geschwindigkeitsmessgerät" w:value="Geschwindigkeitsmessgerät"/>
                  <w:listItem w:displayText="Getreidefeuchtemessgerät" w:value="Getreidefeuchtemessgerät"/>
                  <w:listItem w:displayText="Ladeeinrichtung" w:value="Ladeeinrichtung"/>
                  <w:listItem w:displayText="Längenmessgerät" w:value="Längenmessgerät"/>
                  <w:listItem w:displayText="Live-Medium" w:value="Live-Medium"/>
                  <w:listItem w:displayText="Mengenumwerter" w:value="Mengenumwerter"/>
                  <w:listItem w:displayText="Reifendruckmessgerät" w:value="Reifendruckmessgerät"/>
                  <w:listItem w:displayText="RekoSystem" w:value="RekoSystem"/>
                  <w:listItem w:displayText="Rundholzmessgerät" w:value="Rundholzmessgerät"/>
                  <w:listItem w:displayText="Schallpegelmessgerät" w:value="Schallpegelmessgerät"/>
                  <w:listItem w:displayText="Smart Meter Gateway" w:value="Smart Meter Gateway"/>
                  <w:listItem w:displayText="Taxameter" w:value="Taxameter"/>
                  <w:listItem w:displayText="Verkehrsmessgerät" w:value="Verkehrsmessgerät"/>
                  <w:listItem w:displayText="Waagen" w:value="Waagen"/>
                  <w:listItem w:displayText="Wärmezähler" w:value="Wärmezähler"/>
                  <w:listItem w:displayText="Wegstreckenzähler" w:value="Wegstreckenzähler"/>
                  <w:listItem w:displayText="Sonstiges" w:value="Sonstiges"/>
                </w:comboBox>
              </w:sdtPr>
              <w:sdtEndPr>
                <w:rPr>
                  <w:rStyle w:val="Absatz-Standardschriftart"/>
                  <w:b w:val="0"/>
                  <w:bCs w:val="0"/>
                  <w:lang w:val="en-US"/>
                </w:rPr>
              </w:sdtEndPr>
              <w:sdtContent>
                <w:r w:rsidRPr="00784CDD">
                  <w:rPr>
                    <w:rStyle w:val="Platzhaltertext"/>
                    <w:sz w:val="18"/>
                    <w:szCs w:val="18"/>
                  </w:rPr>
                  <w:t>Wählen Sie ein Element aus.</w:t>
                </w:r>
              </w:sdtContent>
            </w:sdt>
          </w:p>
        </w:tc>
        <w:tc>
          <w:tcPr>
            <w:tcW w:w="4606" w:type="dxa"/>
            <w:gridSpan w:val="4"/>
          </w:tcPr>
          <w:p w14:paraId="0DB43A65" w14:textId="44D68084" w:rsidR="002B5597" w:rsidRDefault="002B5597" w:rsidP="002B5597">
            <w:pPr>
              <w:rPr>
                <w:sz w:val="18"/>
                <w:szCs w:val="18"/>
              </w:rPr>
            </w:pPr>
            <w:r w:rsidRPr="002A5AAE">
              <w:rPr>
                <w:sz w:val="18"/>
                <w:szCs w:val="18"/>
              </w:rPr>
              <w:t>Abschnittsnummer nach</w:t>
            </w:r>
            <w:r w:rsidR="00027B8A">
              <w:rPr>
                <w:sz w:val="18"/>
                <w:szCs w:val="18"/>
              </w:rPr>
              <w:t xml:space="preserve"> </w:t>
            </w:r>
            <w:r w:rsidRPr="002A5AAE">
              <w:rPr>
                <w:sz w:val="18"/>
                <w:szCs w:val="18"/>
              </w:rPr>
              <w:t>REA-Dokument:</w:t>
            </w:r>
            <w:r>
              <w:rPr>
                <w:b/>
                <w:bCs/>
                <w:sz w:val="18"/>
                <w:szCs w:val="18"/>
              </w:rPr>
              <w:t xml:space="preserve"> </w:t>
            </w: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p w14:paraId="67F4B849" w14:textId="5630EC23" w:rsidR="002B5597" w:rsidRPr="00784CDD" w:rsidRDefault="002B5597" w:rsidP="002B5597">
            <w:pPr>
              <w:rPr>
                <w:b/>
                <w:bCs/>
                <w:sz w:val="18"/>
                <w:szCs w:val="18"/>
              </w:rPr>
            </w:pPr>
            <w:r w:rsidRPr="002A5AAE">
              <w:rPr>
                <w:i/>
                <w:iCs/>
                <w:sz w:val="16"/>
                <w:szCs w:val="16"/>
              </w:rPr>
              <w:t>Siehe</w:t>
            </w:r>
            <w:r>
              <w:rPr>
                <w:i/>
                <w:iCs/>
                <w:sz w:val="16"/>
                <w:szCs w:val="16"/>
              </w:rPr>
              <w:t xml:space="preserve"> </w:t>
            </w:r>
            <w:hyperlink r:id="rId9" w:tgtFrame="_blank" w:tooltip="Regeldokument (Stand: 24.03.2022)" w:history="1">
              <w:r w:rsidRPr="002A5AAE">
                <w:rPr>
                  <w:i/>
                  <w:iCs/>
                  <w:sz w:val="16"/>
                  <w:szCs w:val="16"/>
                </w:rPr>
                <w:t>https://doi.org/10.7795/510.20220721</w:t>
              </w:r>
            </w:hyperlink>
            <w:r>
              <w:rPr>
                <w:i/>
                <w:iCs/>
                <w:sz w:val="16"/>
                <w:szCs w:val="16"/>
              </w:rPr>
              <w:t>,Ermittelte Regeln und Erkenntnisse des REA nach §46 des MessEG</w:t>
            </w:r>
          </w:p>
        </w:tc>
      </w:tr>
      <w:tr w:rsidR="00B07C28" w:rsidRPr="00784CDD" w14:paraId="60EE73DC" w14:textId="77777777" w:rsidTr="00B07C28">
        <w:tc>
          <w:tcPr>
            <w:tcW w:w="10130" w:type="dxa"/>
            <w:gridSpan w:val="10"/>
          </w:tcPr>
          <w:p w14:paraId="325779F5" w14:textId="2A278801" w:rsidR="00B07C28" w:rsidRPr="00784CDD" w:rsidRDefault="007013C7" w:rsidP="00784CDD">
            <w:pPr>
              <w:rPr>
                <w:sz w:val="18"/>
                <w:szCs w:val="18"/>
              </w:rPr>
            </w:pPr>
            <w:r>
              <w:rPr>
                <w:sz w:val="18"/>
                <w:szCs w:val="18"/>
              </w:rPr>
              <w:t>Bauartname</w:t>
            </w:r>
            <w:r w:rsidR="002B5597">
              <w:rPr>
                <w:sz w:val="18"/>
                <w:szCs w:val="18"/>
              </w:rPr>
              <w:t>/Typ</w:t>
            </w:r>
            <w:r w:rsidR="00784CDD" w:rsidRPr="00784CDD">
              <w:rPr>
                <w:sz w:val="18"/>
                <w:szCs w:val="18"/>
              </w:rPr>
              <w:t>:</w:t>
            </w:r>
            <w:r w:rsidR="004C6BE5">
              <w:rPr>
                <w:sz w:val="18"/>
                <w:szCs w:val="18"/>
              </w:rPr>
              <w:t xml:space="preserve"> </w:t>
            </w:r>
            <w:r w:rsidR="00784CDD" w:rsidRPr="00784CDD">
              <w:rPr>
                <w:sz w:val="18"/>
                <w:szCs w:val="18"/>
              </w:rPr>
              <w:fldChar w:fldCharType="begin">
                <w:ffData>
                  <w:name w:val="Text7"/>
                  <w:enabled/>
                  <w:calcOnExit w:val="0"/>
                  <w:textInput/>
                </w:ffData>
              </w:fldChar>
            </w:r>
            <w:r w:rsidR="00784CDD" w:rsidRPr="00784CDD">
              <w:rPr>
                <w:sz w:val="18"/>
                <w:szCs w:val="18"/>
              </w:rPr>
              <w:instrText xml:space="preserve"> FORMTEXT </w:instrText>
            </w:r>
            <w:r w:rsidR="00784CDD" w:rsidRPr="00784CDD">
              <w:rPr>
                <w:sz w:val="18"/>
                <w:szCs w:val="18"/>
              </w:rPr>
            </w:r>
            <w:r w:rsidR="00784CDD" w:rsidRPr="00784CDD">
              <w:rPr>
                <w:sz w:val="18"/>
                <w:szCs w:val="18"/>
              </w:rPr>
              <w:fldChar w:fldCharType="separate"/>
            </w:r>
            <w:r w:rsidR="00784CDD" w:rsidRPr="00784CDD">
              <w:rPr>
                <w:noProof/>
                <w:sz w:val="18"/>
                <w:szCs w:val="18"/>
              </w:rPr>
              <w:t> </w:t>
            </w:r>
            <w:r w:rsidR="00784CDD" w:rsidRPr="00784CDD">
              <w:rPr>
                <w:noProof/>
                <w:sz w:val="18"/>
                <w:szCs w:val="18"/>
              </w:rPr>
              <w:t> </w:t>
            </w:r>
            <w:r w:rsidR="00784CDD" w:rsidRPr="00784CDD">
              <w:rPr>
                <w:noProof/>
                <w:sz w:val="18"/>
                <w:szCs w:val="18"/>
              </w:rPr>
              <w:t> </w:t>
            </w:r>
            <w:r w:rsidR="00784CDD" w:rsidRPr="00784CDD">
              <w:rPr>
                <w:noProof/>
                <w:sz w:val="18"/>
                <w:szCs w:val="18"/>
              </w:rPr>
              <w:t> </w:t>
            </w:r>
            <w:r w:rsidR="00784CDD" w:rsidRPr="00784CDD">
              <w:rPr>
                <w:noProof/>
                <w:sz w:val="18"/>
                <w:szCs w:val="18"/>
              </w:rPr>
              <w:t> </w:t>
            </w:r>
            <w:r w:rsidR="00784CDD" w:rsidRPr="00784CDD">
              <w:rPr>
                <w:sz w:val="18"/>
                <w:szCs w:val="18"/>
              </w:rPr>
              <w:fldChar w:fldCharType="end"/>
            </w:r>
          </w:p>
        </w:tc>
      </w:tr>
      <w:tr w:rsidR="00B07C28" w:rsidRPr="00A23C32" w14:paraId="70E03975" w14:textId="77777777" w:rsidTr="00B07C28">
        <w:tc>
          <w:tcPr>
            <w:tcW w:w="10130" w:type="dxa"/>
            <w:gridSpan w:val="10"/>
            <w:shd w:val="clear" w:color="auto" w:fill="C6D9F1" w:themeFill="text2" w:themeFillTint="33"/>
          </w:tcPr>
          <w:p w14:paraId="5664B77E" w14:textId="0DC6B325" w:rsidR="00B07C28" w:rsidRDefault="00B07C28" w:rsidP="008473A9">
            <w:pPr>
              <w:pStyle w:val="Listenabsatz"/>
              <w:numPr>
                <w:ilvl w:val="0"/>
                <w:numId w:val="28"/>
              </w:numPr>
              <w:rPr>
                <w:b/>
                <w:bCs/>
                <w:sz w:val="20"/>
              </w:rPr>
            </w:pPr>
            <w:r>
              <w:rPr>
                <w:b/>
                <w:bCs/>
                <w:sz w:val="20"/>
              </w:rPr>
              <w:t>Kontaktdaten</w:t>
            </w:r>
          </w:p>
        </w:tc>
      </w:tr>
      <w:tr w:rsidR="00F516BF" w:rsidRPr="00784CDD" w14:paraId="702C6525" w14:textId="77777777" w:rsidTr="0056125C">
        <w:tc>
          <w:tcPr>
            <w:tcW w:w="746" w:type="dxa"/>
            <w:vMerge w:val="restart"/>
            <w:vAlign w:val="center"/>
          </w:tcPr>
          <w:p w14:paraId="0BED235C" w14:textId="31EF8995" w:rsidR="00F516BF" w:rsidRPr="00784CDD" w:rsidRDefault="00F516BF" w:rsidP="000A73BC">
            <w:pPr>
              <w:rPr>
                <w:sz w:val="18"/>
                <w:szCs w:val="18"/>
              </w:rPr>
            </w:pPr>
            <w:r w:rsidRPr="00784CDD">
              <w:rPr>
                <w:sz w:val="18"/>
                <w:szCs w:val="18"/>
              </w:rPr>
              <w:t>A)</w:t>
            </w:r>
          </w:p>
        </w:tc>
        <w:tc>
          <w:tcPr>
            <w:tcW w:w="9384" w:type="dxa"/>
            <w:gridSpan w:val="9"/>
          </w:tcPr>
          <w:p w14:paraId="323EF171" w14:textId="742E74BA" w:rsidR="00F516BF" w:rsidRPr="00784CDD" w:rsidRDefault="00F516BF" w:rsidP="000A73BC">
            <w:pPr>
              <w:rPr>
                <w:sz w:val="18"/>
                <w:szCs w:val="18"/>
              </w:rPr>
            </w:pPr>
            <w:r w:rsidRPr="00784CDD">
              <w:rPr>
                <w:sz w:val="18"/>
                <w:szCs w:val="18"/>
              </w:rPr>
              <w:t>Name des Herstellers:</w:t>
            </w:r>
          </w:p>
          <w:p w14:paraId="11B1E1B4" w14:textId="4F05F2C3" w:rsidR="00F516BF" w:rsidRPr="00784CDD" w:rsidRDefault="00F516BF" w:rsidP="000A73BC">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F516BF" w:rsidRPr="00784CDD" w14:paraId="3C047239" w14:textId="77777777" w:rsidTr="0056125C">
        <w:tc>
          <w:tcPr>
            <w:tcW w:w="746" w:type="dxa"/>
            <w:vMerge/>
          </w:tcPr>
          <w:p w14:paraId="55748DE1" w14:textId="77777777" w:rsidR="00F516BF" w:rsidRPr="00784CDD" w:rsidRDefault="00F516BF" w:rsidP="000A73BC">
            <w:pPr>
              <w:rPr>
                <w:sz w:val="18"/>
                <w:szCs w:val="18"/>
              </w:rPr>
            </w:pPr>
          </w:p>
        </w:tc>
        <w:tc>
          <w:tcPr>
            <w:tcW w:w="9384" w:type="dxa"/>
            <w:gridSpan w:val="9"/>
          </w:tcPr>
          <w:p w14:paraId="58094421" w14:textId="7A0860F6" w:rsidR="00F516BF" w:rsidRPr="00784CDD" w:rsidRDefault="00F516BF" w:rsidP="00F516BF">
            <w:pPr>
              <w:rPr>
                <w:sz w:val="18"/>
                <w:szCs w:val="18"/>
              </w:rPr>
            </w:pPr>
            <w:r w:rsidRPr="00784CDD">
              <w:rPr>
                <w:sz w:val="18"/>
                <w:szCs w:val="18"/>
              </w:rPr>
              <w:t>Adresse:</w:t>
            </w:r>
          </w:p>
          <w:p w14:paraId="5E033490" w14:textId="76879D59"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F516BF" w:rsidRPr="00784CDD" w14:paraId="433AAA74" w14:textId="77777777" w:rsidTr="0056125C">
        <w:tc>
          <w:tcPr>
            <w:tcW w:w="746" w:type="dxa"/>
            <w:vMerge/>
          </w:tcPr>
          <w:p w14:paraId="4C191E8A" w14:textId="77777777" w:rsidR="00F516BF" w:rsidRPr="00784CDD" w:rsidRDefault="00F516BF" w:rsidP="000A73BC">
            <w:pPr>
              <w:rPr>
                <w:sz w:val="18"/>
                <w:szCs w:val="18"/>
              </w:rPr>
            </w:pPr>
          </w:p>
        </w:tc>
        <w:tc>
          <w:tcPr>
            <w:tcW w:w="2084" w:type="dxa"/>
          </w:tcPr>
          <w:p w14:paraId="2E7CB81A" w14:textId="610A8680" w:rsidR="00F516BF" w:rsidRPr="00784CDD" w:rsidRDefault="00F516BF" w:rsidP="00F516BF">
            <w:pPr>
              <w:rPr>
                <w:sz w:val="18"/>
                <w:szCs w:val="18"/>
              </w:rPr>
            </w:pPr>
            <w:r w:rsidRPr="00784CDD">
              <w:rPr>
                <w:sz w:val="18"/>
                <w:szCs w:val="18"/>
              </w:rPr>
              <w:t>PLZ:</w:t>
            </w:r>
          </w:p>
          <w:p w14:paraId="5F532C49" w14:textId="01AF854E"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c>
          <w:tcPr>
            <w:tcW w:w="4678" w:type="dxa"/>
            <w:gridSpan w:val="7"/>
          </w:tcPr>
          <w:p w14:paraId="4599BC3B" w14:textId="7D625423" w:rsidR="00F516BF" w:rsidRPr="00784CDD" w:rsidRDefault="00F516BF" w:rsidP="00F516BF">
            <w:pPr>
              <w:rPr>
                <w:sz w:val="18"/>
                <w:szCs w:val="18"/>
              </w:rPr>
            </w:pPr>
            <w:r w:rsidRPr="00784CDD">
              <w:rPr>
                <w:sz w:val="18"/>
                <w:szCs w:val="18"/>
              </w:rPr>
              <w:t>Ort:</w:t>
            </w:r>
          </w:p>
          <w:p w14:paraId="14D6D13A" w14:textId="35D6F46F"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c>
          <w:tcPr>
            <w:tcW w:w="2622" w:type="dxa"/>
          </w:tcPr>
          <w:p w14:paraId="126C1E5E" w14:textId="301D92D2" w:rsidR="00F516BF" w:rsidRPr="00784CDD" w:rsidRDefault="00F516BF" w:rsidP="00F516BF">
            <w:pPr>
              <w:rPr>
                <w:sz w:val="18"/>
                <w:szCs w:val="18"/>
              </w:rPr>
            </w:pPr>
            <w:r w:rsidRPr="00784CDD">
              <w:rPr>
                <w:sz w:val="18"/>
                <w:szCs w:val="18"/>
              </w:rPr>
              <w:t>Land:</w:t>
            </w:r>
          </w:p>
          <w:p w14:paraId="3C69D5C5" w14:textId="58D5C008"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F516BF" w:rsidRPr="00A23C32" w14:paraId="605A4E80" w14:textId="77777777" w:rsidTr="00B07C28">
        <w:tc>
          <w:tcPr>
            <w:tcW w:w="10130" w:type="dxa"/>
            <w:gridSpan w:val="10"/>
            <w:tcMar>
              <w:top w:w="0" w:type="dxa"/>
              <w:bottom w:w="0" w:type="dxa"/>
            </w:tcMar>
          </w:tcPr>
          <w:p w14:paraId="36CFE393" w14:textId="5A326EE8" w:rsidR="00F516BF" w:rsidRPr="00F516BF" w:rsidRDefault="00F516BF" w:rsidP="000A73BC">
            <w:pPr>
              <w:rPr>
                <w:sz w:val="12"/>
                <w:szCs w:val="12"/>
              </w:rPr>
            </w:pPr>
          </w:p>
        </w:tc>
      </w:tr>
      <w:tr w:rsidR="00F516BF" w:rsidRPr="00A23C32" w14:paraId="12D6641A" w14:textId="77777777" w:rsidTr="0056125C">
        <w:tc>
          <w:tcPr>
            <w:tcW w:w="746" w:type="dxa"/>
            <w:vMerge w:val="restart"/>
            <w:vAlign w:val="center"/>
          </w:tcPr>
          <w:p w14:paraId="059E4101" w14:textId="2EB05BAF" w:rsidR="00F516BF" w:rsidRPr="00784CDD" w:rsidRDefault="00F516BF" w:rsidP="00F516BF">
            <w:pPr>
              <w:rPr>
                <w:sz w:val="18"/>
                <w:szCs w:val="18"/>
              </w:rPr>
            </w:pPr>
            <w:r w:rsidRPr="00784CDD">
              <w:rPr>
                <w:sz w:val="18"/>
                <w:szCs w:val="18"/>
              </w:rPr>
              <w:t>B)</w:t>
            </w:r>
          </w:p>
        </w:tc>
        <w:tc>
          <w:tcPr>
            <w:tcW w:w="9384" w:type="dxa"/>
            <w:gridSpan w:val="9"/>
          </w:tcPr>
          <w:p w14:paraId="69773300" w14:textId="07585CA6" w:rsidR="00F516BF" w:rsidRPr="00784CDD" w:rsidRDefault="00F516BF" w:rsidP="00F516BF">
            <w:pPr>
              <w:rPr>
                <w:sz w:val="18"/>
                <w:szCs w:val="18"/>
              </w:rPr>
            </w:pPr>
            <w:r w:rsidRPr="00784CDD">
              <w:rPr>
                <w:sz w:val="18"/>
                <w:szCs w:val="18"/>
              </w:rPr>
              <w:t xml:space="preserve">Name des Auftraggebers </w:t>
            </w:r>
            <w:r w:rsidRPr="00784CDD">
              <w:rPr>
                <w:i/>
                <w:iCs/>
                <w:sz w:val="18"/>
                <w:szCs w:val="18"/>
              </w:rPr>
              <w:t>(wenn abweichend von A</w:t>
            </w:r>
            <w:proofErr w:type="gramStart"/>
            <w:r w:rsidRPr="00784CDD">
              <w:rPr>
                <w:i/>
                <w:iCs/>
                <w:sz w:val="18"/>
                <w:szCs w:val="18"/>
              </w:rPr>
              <w:t>)</w:t>
            </w:r>
            <w:r w:rsidRPr="00784CDD">
              <w:rPr>
                <w:sz w:val="18"/>
                <w:szCs w:val="18"/>
              </w:rPr>
              <w:t xml:space="preserve"> )</w:t>
            </w:r>
            <w:proofErr w:type="gramEnd"/>
            <w:r w:rsidRPr="00784CDD">
              <w:rPr>
                <w:sz w:val="18"/>
                <w:szCs w:val="18"/>
              </w:rPr>
              <w:t>:</w:t>
            </w:r>
          </w:p>
          <w:p w14:paraId="2330666F" w14:textId="1CEC76B8"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F516BF" w:rsidRPr="00A23C32" w14:paraId="1D7D976B" w14:textId="77777777" w:rsidTr="0056125C">
        <w:tc>
          <w:tcPr>
            <w:tcW w:w="746" w:type="dxa"/>
            <w:vMerge/>
          </w:tcPr>
          <w:p w14:paraId="45CB00A1" w14:textId="77777777" w:rsidR="00F516BF" w:rsidRPr="00784CDD" w:rsidRDefault="00F516BF" w:rsidP="00F516BF">
            <w:pPr>
              <w:rPr>
                <w:sz w:val="18"/>
                <w:szCs w:val="18"/>
              </w:rPr>
            </w:pPr>
          </w:p>
        </w:tc>
        <w:tc>
          <w:tcPr>
            <w:tcW w:w="9384" w:type="dxa"/>
            <w:gridSpan w:val="9"/>
          </w:tcPr>
          <w:p w14:paraId="36934404" w14:textId="77777777" w:rsidR="00F516BF" w:rsidRPr="00784CDD" w:rsidRDefault="00F516BF" w:rsidP="00F516BF">
            <w:pPr>
              <w:rPr>
                <w:sz w:val="18"/>
                <w:szCs w:val="18"/>
              </w:rPr>
            </w:pPr>
            <w:r w:rsidRPr="00784CDD">
              <w:rPr>
                <w:sz w:val="18"/>
                <w:szCs w:val="18"/>
              </w:rPr>
              <w:t>Adresse:</w:t>
            </w:r>
          </w:p>
          <w:p w14:paraId="17E3E965" w14:textId="4AA518C1"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B07C28" w:rsidRPr="00A23C32" w14:paraId="6E59EB52" w14:textId="77777777" w:rsidTr="0056125C">
        <w:tc>
          <w:tcPr>
            <w:tcW w:w="746" w:type="dxa"/>
            <w:vMerge/>
          </w:tcPr>
          <w:p w14:paraId="7626A189" w14:textId="77777777" w:rsidR="00F516BF" w:rsidRPr="00784CDD" w:rsidRDefault="00F516BF" w:rsidP="00F516BF">
            <w:pPr>
              <w:rPr>
                <w:sz w:val="18"/>
                <w:szCs w:val="18"/>
              </w:rPr>
            </w:pPr>
          </w:p>
        </w:tc>
        <w:tc>
          <w:tcPr>
            <w:tcW w:w="2084" w:type="dxa"/>
          </w:tcPr>
          <w:p w14:paraId="34DF3188" w14:textId="77777777" w:rsidR="00F516BF" w:rsidRPr="00784CDD" w:rsidRDefault="00F516BF" w:rsidP="00F516BF">
            <w:pPr>
              <w:rPr>
                <w:sz w:val="18"/>
                <w:szCs w:val="18"/>
              </w:rPr>
            </w:pPr>
            <w:r w:rsidRPr="00784CDD">
              <w:rPr>
                <w:sz w:val="18"/>
                <w:szCs w:val="18"/>
              </w:rPr>
              <w:t>PLZ:</w:t>
            </w:r>
          </w:p>
          <w:p w14:paraId="430FF16A" w14:textId="717BFE34"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c>
          <w:tcPr>
            <w:tcW w:w="4678" w:type="dxa"/>
            <w:gridSpan w:val="7"/>
          </w:tcPr>
          <w:p w14:paraId="3CD3FBE4" w14:textId="77777777" w:rsidR="00F516BF" w:rsidRPr="00784CDD" w:rsidRDefault="00F516BF" w:rsidP="00F516BF">
            <w:pPr>
              <w:rPr>
                <w:sz w:val="18"/>
                <w:szCs w:val="18"/>
              </w:rPr>
            </w:pPr>
            <w:r w:rsidRPr="00784CDD">
              <w:rPr>
                <w:sz w:val="18"/>
                <w:szCs w:val="18"/>
              </w:rPr>
              <w:t>Ort:</w:t>
            </w:r>
          </w:p>
          <w:p w14:paraId="55AD5808" w14:textId="2B731BFE"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c>
          <w:tcPr>
            <w:tcW w:w="2622" w:type="dxa"/>
          </w:tcPr>
          <w:p w14:paraId="7A05A1A8" w14:textId="77777777" w:rsidR="00F516BF" w:rsidRPr="00784CDD" w:rsidRDefault="00F516BF" w:rsidP="00F516BF">
            <w:pPr>
              <w:rPr>
                <w:sz w:val="18"/>
                <w:szCs w:val="18"/>
              </w:rPr>
            </w:pPr>
            <w:r w:rsidRPr="00784CDD">
              <w:rPr>
                <w:sz w:val="18"/>
                <w:szCs w:val="18"/>
              </w:rPr>
              <w:t>Land:</w:t>
            </w:r>
          </w:p>
          <w:p w14:paraId="761713A7" w14:textId="4517A7B0" w:rsidR="00F516BF" w:rsidRPr="00784CDD" w:rsidRDefault="00F516BF"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F516BF" w:rsidRPr="00A23C32" w14:paraId="0E17C3A1" w14:textId="77777777" w:rsidTr="00B07C28">
        <w:tc>
          <w:tcPr>
            <w:tcW w:w="10130" w:type="dxa"/>
            <w:gridSpan w:val="10"/>
            <w:tcMar>
              <w:top w:w="0" w:type="dxa"/>
              <w:bottom w:w="0" w:type="dxa"/>
            </w:tcMar>
          </w:tcPr>
          <w:p w14:paraId="0AA59A29" w14:textId="77777777" w:rsidR="00F516BF" w:rsidRPr="00F516BF" w:rsidRDefault="00F516BF" w:rsidP="008473A9">
            <w:pPr>
              <w:rPr>
                <w:sz w:val="12"/>
                <w:szCs w:val="12"/>
              </w:rPr>
            </w:pPr>
          </w:p>
        </w:tc>
      </w:tr>
      <w:tr w:rsidR="00B07C28" w:rsidRPr="00A23C32" w14:paraId="3F24F65F" w14:textId="77777777" w:rsidTr="0056125C">
        <w:tc>
          <w:tcPr>
            <w:tcW w:w="746" w:type="dxa"/>
            <w:vMerge w:val="restart"/>
            <w:vAlign w:val="center"/>
          </w:tcPr>
          <w:p w14:paraId="6C5427CD" w14:textId="4FFAF2DC" w:rsidR="00B07C28" w:rsidRPr="00784CDD" w:rsidRDefault="00B07C28" w:rsidP="00F516BF">
            <w:pPr>
              <w:rPr>
                <w:sz w:val="18"/>
                <w:szCs w:val="18"/>
              </w:rPr>
            </w:pPr>
            <w:r w:rsidRPr="00784CDD">
              <w:rPr>
                <w:sz w:val="18"/>
                <w:szCs w:val="18"/>
              </w:rPr>
              <w:t>C)</w:t>
            </w:r>
          </w:p>
        </w:tc>
        <w:tc>
          <w:tcPr>
            <w:tcW w:w="9384" w:type="dxa"/>
            <w:gridSpan w:val="9"/>
          </w:tcPr>
          <w:p w14:paraId="5108028C" w14:textId="5868883D" w:rsidR="00B07C28" w:rsidRPr="00784CDD" w:rsidRDefault="00B07C28" w:rsidP="00B07C28">
            <w:pPr>
              <w:rPr>
                <w:sz w:val="18"/>
                <w:szCs w:val="18"/>
              </w:rPr>
            </w:pPr>
            <w:r w:rsidRPr="00784CDD">
              <w:rPr>
                <w:sz w:val="18"/>
                <w:szCs w:val="18"/>
              </w:rPr>
              <w:t xml:space="preserve">Name des Bevollmächtigten </w:t>
            </w:r>
            <w:r w:rsidRPr="00784CDD">
              <w:rPr>
                <w:i/>
                <w:iCs/>
                <w:sz w:val="18"/>
                <w:szCs w:val="18"/>
              </w:rPr>
              <w:t>(wenn abweichend von A</w:t>
            </w:r>
            <w:proofErr w:type="gramStart"/>
            <w:r w:rsidRPr="00784CDD">
              <w:rPr>
                <w:i/>
                <w:iCs/>
                <w:sz w:val="18"/>
                <w:szCs w:val="18"/>
              </w:rPr>
              <w:t>)</w:t>
            </w:r>
            <w:r w:rsidRPr="00784CDD">
              <w:rPr>
                <w:sz w:val="18"/>
                <w:szCs w:val="18"/>
              </w:rPr>
              <w:t xml:space="preserve"> )</w:t>
            </w:r>
            <w:proofErr w:type="gramEnd"/>
            <w:r w:rsidRPr="00784CDD">
              <w:rPr>
                <w:sz w:val="18"/>
                <w:szCs w:val="18"/>
              </w:rPr>
              <w:t>:</w:t>
            </w:r>
          </w:p>
          <w:p w14:paraId="7387E339" w14:textId="3B56A627" w:rsidR="00B07C28" w:rsidRPr="00784CDD" w:rsidRDefault="00B07C28" w:rsidP="00B07C28">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B07C28" w:rsidRPr="00A23C32" w14:paraId="7BFA608B" w14:textId="77777777" w:rsidTr="0056125C">
        <w:tc>
          <w:tcPr>
            <w:tcW w:w="746" w:type="dxa"/>
            <w:vMerge/>
          </w:tcPr>
          <w:p w14:paraId="1BD071E4" w14:textId="77777777" w:rsidR="00B07C28" w:rsidRPr="00784CDD" w:rsidRDefault="00B07C28" w:rsidP="00F516BF">
            <w:pPr>
              <w:rPr>
                <w:sz w:val="18"/>
                <w:szCs w:val="18"/>
              </w:rPr>
            </w:pPr>
          </w:p>
        </w:tc>
        <w:tc>
          <w:tcPr>
            <w:tcW w:w="9384" w:type="dxa"/>
            <w:gridSpan w:val="9"/>
          </w:tcPr>
          <w:p w14:paraId="4FB3AECB" w14:textId="77777777" w:rsidR="00B07C28" w:rsidRPr="00784CDD" w:rsidRDefault="00B07C28" w:rsidP="00F516BF">
            <w:pPr>
              <w:rPr>
                <w:sz w:val="18"/>
                <w:szCs w:val="18"/>
              </w:rPr>
            </w:pPr>
            <w:r w:rsidRPr="00784CDD">
              <w:rPr>
                <w:sz w:val="18"/>
                <w:szCs w:val="18"/>
              </w:rPr>
              <w:t>Adresse:</w:t>
            </w:r>
          </w:p>
          <w:p w14:paraId="26ADFE1D" w14:textId="3B457E48" w:rsidR="00B07C28" w:rsidRPr="00784CDD" w:rsidRDefault="00B07C28"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B07C28" w:rsidRPr="00A23C32" w14:paraId="56DCC9A1" w14:textId="77777777" w:rsidTr="0056125C">
        <w:tc>
          <w:tcPr>
            <w:tcW w:w="746" w:type="dxa"/>
            <w:vMerge/>
          </w:tcPr>
          <w:p w14:paraId="4F56B5AC" w14:textId="77777777" w:rsidR="00B07C28" w:rsidRPr="00784CDD" w:rsidRDefault="00B07C28" w:rsidP="00F516BF">
            <w:pPr>
              <w:rPr>
                <w:sz w:val="18"/>
                <w:szCs w:val="18"/>
              </w:rPr>
            </w:pPr>
          </w:p>
        </w:tc>
        <w:tc>
          <w:tcPr>
            <w:tcW w:w="2084" w:type="dxa"/>
          </w:tcPr>
          <w:p w14:paraId="740A7681" w14:textId="77777777" w:rsidR="00B07C28" w:rsidRPr="00784CDD" w:rsidRDefault="00B07C28" w:rsidP="00F516BF">
            <w:pPr>
              <w:rPr>
                <w:sz w:val="18"/>
                <w:szCs w:val="18"/>
              </w:rPr>
            </w:pPr>
            <w:r w:rsidRPr="00784CDD">
              <w:rPr>
                <w:sz w:val="18"/>
                <w:szCs w:val="18"/>
              </w:rPr>
              <w:t>PLZ:</w:t>
            </w:r>
          </w:p>
          <w:p w14:paraId="4C846704" w14:textId="507137B6" w:rsidR="00B07C28" w:rsidRPr="00784CDD" w:rsidRDefault="00B07C28"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c>
          <w:tcPr>
            <w:tcW w:w="4678" w:type="dxa"/>
            <w:gridSpan w:val="7"/>
          </w:tcPr>
          <w:p w14:paraId="22731CE8" w14:textId="26C11E3D" w:rsidR="00B07C28" w:rsidRPr="00784CDD" w:rsidRDefault="00784CDD" w:rsidP="00F516BF">
            <w:pPr>
              <w:rPr>
                <w:sz w:val="18"/>
                <w:szCs w:val="18"/>
              </w:rPr>
            </w:pPr>
            <w:r w:rsidRPr="00784CDD">
              <w:rPr>
                <w:sz w:val="18"/>
                <w:szCs w:val="18"/>
              </w:rPr>
              <w:t>Ort</w:t>
            </w:r>
            <w:r w:rsidR="00B07C28" w:rsidRPr="00784CDD">
              <w:rPr>
                <w:sz w:val="18"/>
                <w:szCs w:val="18"/>
              </w:rPr>
              <w:t>:</w:t>
            </w:r>
          </w:p>
          <w:p w14:paraId="0E70F500" w14:textId="3528B750" w:rsidR="00B07C28" w:rsidRPr="00784CDD" w:rsidRDefault="00B07C28"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c>
          <w:tcPr>
            <w:tcW w:w="2622" w:type="dxa"/>
          </w:tcPr>
          <w:p w14:paraId="760D5964" w14:textId="259D2A44" w:rsidR="00B07C28" w:rsidRPr="00784CDD" w:rsidRDefault="00784CDD" w:rsidP="00F516BF">
            <w:pPr>
              <w:rPr>
                <w:sz w:val="18"/>
                <w:szCs w:val="18"/>
              </w:rPr>
            </w:pPr>
            <w:r w:rsidRPr="00784CDD">
              <w:rPr>
                <w:sz w:val="18"/>
                <w:szCs w:val="18"/>
              </w:rPr>
              <w:t>Land</w:t>
            </w:r>
            <w:r w:rsidR="00B07C28" w:rsidRPr="00784CDD">
              <w:rPr>
                <w:sz w:val="18"/>
                <w:szCs w:val="18"/>
              </w:rPr>
              <w:t>:</w:t>
            </w:r>
          </w:p>
          <w:p w14:paraId="1E73ADBC" w14:textId="792B4FA7" w:rsidR="00B07C28" w:rsidRPr="00784CDD" w:rsidRDefault="00B07C28" w:rsidP="00F516BF">
            <w:pPr>
              <w:rPr>
                <w:sz w:val="18"/>
                <w:szCs w:val="18"/>
              </w:rPr>
            </w:pPr>
            <w:r w:rsidRPr="00784CDD">
              <w:rPr>
                <w:sz w:val="18"/>
                <w:szCs w:val="18"/>
              </w:rPr>
              <w:fldChar w:fldCharType="begin">
                <w:ffData>
                  <w:name w:val="Text7"/>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B07C28" w:rsidRPr="00F516BF" w14:paraId="7446E088" w14:textId="77777777" w:rsidTr="0056125C">
        <w:tc>
          <w:tcPr>
            <w:tcW w:w="746" w:type="dxa"/>
            <w:vMerge/>
            <w:tcMar>
              <w:top w:w="0" w:type="dxa"/>
              <w:bottom w:w="0" w:type="dxa"/>
            </w:tcMar>
          </w:tcPr>
          <w:p w14:paraId="783B367A" w14:textId="77777777" w:rsidR="00B07C28" w:rsidRPr="00F516BF" w:rsidRDefault="00B07C28" w:rsidP="008473A9">
            <w:pPr>
              <w:rPr>
                <w:sz w:val="12"/>
                <w:szCs w:val="12"/>
              </w:rPr>
            </w:pPr>
          </w:p>
        </w:tc>
        <w:tc>
          <w:tcPr>
            <w:tcW w:w="9384" w:type="dxa"/>
            <w:gridSpan w:val="9"/>
            <w:tcMar>
              <w:top w:w="0" w:type="dxa"/>
              <w:bottom w:w="0" w:type="dxa"/>
            </w:tcMar>
          </w:tcPr>
          <w:p w14:paraId="79E8D52C" w14:textId="348772D2" w:rsidR="00B07C28" w:rsidRPr="00F516BF" w:rsidRDefault="00B07C28" w:rsidP="008473A9">
            <w:pPr>
              <w:rPr>
                <w:sz w:val="12"/>
                <w:szCs w:val="12"/>
              </w:rPr>
            </w:pPr>
            <w:r>
              <w:rPr>
                <w:sz w:val="12"/>
                <w:szCs w:val="12"/>
              </w:rPr>
              <w:t>Wenn der Bevollmächtigte nicht der Hersteller ist, so ist die Handlungsvollmacht des Herstellers für den Bevollmächtigten zu erbringen.</w:t>
            </w:r>
          </w:p>
        </w:tc>
      </w:tr>
      <w:tr w:rsidR="00B07C28" w:rsidRPr="00A23C32" w14:paraId="0E4FCA3C" w14:textId="77777777" w:rsidTr="0056125C">
        <w:tc>
          <w:tcPr>
            <w:tcW w:w="746" w:type="dxa"/>
          </w:tcPr>
          <w:p w14:paraId="10400CC4" w14:textId="6C9E2612" w:rsidR="00B07C28" w:rsidRPr="00784CDD" w:rsidRDefault="00B07C28" w:rsidP="00B07C28">
            <w:pPr>
              <w:rPr>
                <w:sz w:val="18"/>
                <w:szCs w:val="18"/>
              </w:rPr>
            </w:pPr>
            <w:r w:rsidRPr="00784CDD">
              <w:rPr>
                <w:sz w:val="18"/>
                <w:szCs w:val="18"/>
              </w:rPr>
              <w:t>D)</w:t>
            </w:r>
          </w:p>
        </w:tc>
        <w:tc>
          <w:tcPr>
            <w:tcW w:w="2084" w:type="dxa"/>
          </w:tcPr>
          <w:p w14:paraId="498D175B" w14:textId="77777777" w:rsidR="00B07C28" w:rsidRPr="00784CDD" w:rsidRDefault="00B07C28" w:rsidP="00B07C28">
            <w:pPr>
              <w:rPr>
                <w:sz w:val="18"/>
                <w:szCs w:val="18"/>
              </w:rPr>
            </w:pPr>
            <w:r w:rsidRPr="00784CDD">
              <w:rPr>
                <w:rFonts w:cs="Arial"/>
                <w:color w:val="000000" w:themeColor="text1"/>
                <w:sz w:val="18"/>
                <w:szCs w:val="18"/>
                <w:lang w:eastAsia="en-AU"/>
              </w:rPr>
              <w:t>Rechnungsempfänger:</w:t>
            </w:r>
          </w:p>
        </w:tc>
        <w:tc>
          <w:tcPr>
            <w:tcW w:w="1418" w:type="dxa"/>
            <w:gridSpan w:val="2"/>
          </w:tcPr>
          <w:p w14:paraId="44C5D127" w14:textId="476CF9FB" w:rsidR="00B07C28" w:rsidRPr="00784CDD" w:rsidRDefault="00B07C28" w:rsidP="00B07C28">
            <w:pPr>
              <w:rPr>
                <w:sz w:val="18"/>
                <w:szCs w:val="18"/>
              </w:rPr>
            </w:pPr>
            <w:r w:rsidRPr="00784CDD">
              <w:rPr>
                <w:rFonts w:cs="Arial"/>
                <w:color w:val="000000" w:themeColor="text1"/>
                <w:sz w:val="18"/>
                <w:szCs w:val="18"/>
                <w:lang w:eastAsia="en-AU"/>
              </w:rPr>
              <w:t xml:space="preserve"> </w:t>
            </w: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Hersteller</w:t>
            </w:r>
          </w:p>
        </w:tc>
        <w:tc>
          <w:tcPr>
            <w:tcW w:w="1843" w:type="dxa"/>
            <w:gridSpan w:val="3"/>
          </w:tcPr>
          <w:p w14:paraId="73F5AFDD" w14:textId="3ABEF131" w:rsidR="00B07C28" w:rsidRPr="00784CDD" w:rsidRDefault="00B07C28" w:rsidP="00B07C28">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Bevollmächtigter</w:t>
            </w:r>
          </w:p>
        </w:tc>
        <w:tc>
          <w:tcPr>
            <w:tcW w:w="1417" w:type="dxa"/>
            <w:gridSpan w:val="2"/>
          </w:tcPr>
          <w:p w14:paraId="741A75F9" w14:textId="4A37CAEE" w:rsidR="00B07C28" w:rsidRPr="00784CDD" w:rsidRDefault="00B07C28" w:rsidP="00B07C28">
            <w:pPr>
              <w:rPr>
                <w:sz w:val="18"/>
                <w:szCs w:val="18"/>
              </w:rPr>
            </w:pPr>
            <w:r w:rsidRPr="00784CDD">
              <w:rPr>
                <w:rFonts w:cs="Arial"/>
                <w:color w:val="000000" w:themeColor="text1"/>
                <w:sz w:val="18"/>
                <w:szCs w:val="18"/>
                <w:lang w:eastAsia="en-AU"/>
              </w:rPr>
              <w:t xml:space="preserve"> </w:t>
            </w: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Andere</w:t>
            </w:r>
          </w:p>
        </w:tc>
        <w:tc>
          <w:tcPr>
            <w:tcW w:w="2622" w:type="dxa"/>
          </w:tcPr>
          <w:p w14:paraId="01E6CCE9" w14:textId="58D025B5" w:rsidR="00B07C28" w:rsidRPr="00784CDD" w:rsidRDefault="00B07C28" w:rsidP="00B07C28">
            <w:pPr>
              <w:rPr>
                <w:sz w:val="18"/>
                <w:szCs w:val="18"/>
              </w:rPr>
            </w:pPr>
            <w:r w:rsidRPr="00784CDD">
              <w:rPr>
                <w:rFonts w:cs="Arial"/>
                <w:color w:val="000000" w:themeColor="text1"/>
                <w:sz w:val="18"/>
                <w:szCs w:val="18"/>
                <w:lang w:eastAsia="en-AU"/>
              </w:rPr>
              <w:t xml:space="preserve">USt-IdNr.: </w:t>
            </w:r>
            <w:r w:rsidRPr="00784CDD">
              <w:rPr>
                <w:rFonts w:cs="Arial"/>
                <w:color w:val="000000" w:themeColor="text1"/>
                <w:sz w:val="18"/>
                <w:szCs w:val="18"/>
                <w:lang w:eastAsia="en-AU"/>
              </w:rPr>
              <w:fldChar w:fldCharType="begin">
                <w:ffData>
                  <w:name w:val="Text44"/>
                  <w:enabled/>
                  <w:calcOnExit w:val="0"/>
                  <w:textInput/>
                </w:ffData>
              </w:fldChar>
            </w:r>
            <w:r w:rsidRPr="00784CDD">
              <w:rPr>
                <w:rFonts w:cs="Arial"/>
                <w:color w:val="000000" w:themeColor="text1"/>
                <w:sz w:val="18"/>
                <w:szCs w:val="18"/>
                <w:lang w:eastAsia="en-AU"/>
              </w:rPr>
              <w:instrText xml:space="preserve"> FORMTEXT </w:instrText>
            </w:r>
            <w:r w:rsidRPr="00784CDD">
              <w:rPr>
                <w:rFonts w:cs="Arial"/>
                <w:color w:val="000000" w:themeColor="text1"/>
                <w:sz w:val="18"/>
                <w:szCs w:val="18"/>
                <w:lang w:eastAsia="en-AU"/>
              </w:rPr>
            </w:r>
            <w:r w:rsidRPr="00784CDD">
              <w:rPr>
                <w:rFonts w:cs="Arial"/>
                <w:color w:val="000000" w:themeColor="text1"/>
                <w:sz w:val="18"/>
                <w:szCs w:val="18"/>
                <w:lang w:eastAsia="en-AU"/>
              </w:rPr>
              <w:fldChar w:fldCharType="separate"/>
            </w:r>
            <w:r w:rsidRPr="00784CDD">
              <w:rPr>
                <w:rFonts w:cs="Arial"/>
                <w:color w:val="000000" w:themeColor="text1"/>
                <w:sz w:val="18"/>
                <w:szCs w:val="18"/>
                <w:lang w:eastAsia="en-AU"/>
              </w:rPr>
              <w:t> </w:t>
            </w:r>
            <w:r w:rsidRPr="00784CDD">
              <w:rPr>
                <w:rFonts w:cs="Arial"/>
                <w:color w:val="000000" w:themeColor="text1"/>
                <w:sz w:val="18"/>
                <w:szCs w:val="18"/>
                <w:lang w:eastAsia="en-AU"/>
              </w:rPr>
              <w:t> </w:t>
            </w:r>
            <w:r w:rsidRPr="00784CDD">
              <w:rPr>
                <w:rFonts w:cs="Arial"/>
                <w:color w:val="000000" w:themeColor="text1"/>
                <w:sz w:val="18"/>
                <w:szCs w:val="18"/>
                <w:lang w:eastAsia="en-AU"/>
              </w:rPr>
              <w:t> </w:t>
            </w:r>
            <w:r w:rsidRPr="00784CDD">
              <w:rPr>
                <w:rFonts w:cs="Arial"/>
                <w:color w:val="000000" w:themeColor="text1"/>
                <w:sz w:val="18"/>
                <w:szCs w:val="18"/>
                <w:lang w:eastAsia="en-AU"/>
              </w:rPr>
              <w:t> </w:t>
            </w:r>
            <w:r w:rsidRPr="00784CDD">
              <w:rPr>
                <w:rFonts w:cs="Arial"/>
                <w:color w:val="000000" w:themeColor="text1"/>
                <w:sz w:val="18"/>
                <w:szCs w:val="18"/>
                <w:lang w:eastAsia="en-AU"/>
              </w:rPr>
              <w:t> </w:t>
            </w:r>
            <w:r w:rsidRPr="00784CDD">
              <w:rPr>
                <w:rFonts w:cs="Arial"/>
                <w:color w:val="000000" w:themeColor="text1"/>
                <w:sz w:val="18"/>
                <w:szCs w:val="18"/>
                <w:lang w:eastAsia="en-AU"/>
              </w:rPr>
              <w:fldChar w:fldCharType="end"/>
            </w:r>
          </w:p>
        </w:tc>
      </w:tr>
      <w:tr w:rsidR="00A23C32" w:rsidRPr="00A23C32" w14:paraId="02DBEE63" w14:textId="77777777" w:rsidTr="00B07C28">
        <w:tc>
          <w:tcPr>
            <w:tcW w:w="10130" w:type="dxa"/>
            <w:gridSpan w:val="10"/>
            <w:shd w:val="clear" w:color="auto" w:fill="C6D9F1" w:themeFill="text2" w:themeFillTint="33"/>
          </w:tcPr>
          <w:p w14:paraId="32F52D69" w14:textId="7F779DE8" w:rsidR="00A23C32" w:rsidRPr="00A23C32" w:rsidRDefault="00A23C32" w:rsidP="008473A9">
            <w:pPr>
              <w:pStyle w:val="Listenabsatz"/>
              <w:numPr>
                <w:ilvl w:val="0"/>
                <w:numId w:val="28"/>
              </w:numPr>
              <w:rPr>
                <w:b/>
                <w:bCs/>
                <w:sz w:val="20"/>
              </w:rPr>
            </w:pPr>
            <w:r>
              <w:rPr>
                <w:b/>
                <w:bCs/>
                <w:sz w:val="20"/>
              </w:rPr>
              <w:t xml:space="preserve">Name des </w:t>
            </w:r>
            <w:r w:rsidR="002B5597">
              <w:rPr>
                <w:b/>
                <w:bCs/>
                <w:sz w:val="20"/>
              </w:rPr>
              <w:t>Ansprechpartners</w:t>
            </w:r>
          </w:p>
        </w:tc>
      </w:tr>
      <w:tr w:rsidR="00A23C32" w:rsidRPr="00A23C32" w14:paraId="351338D9" w14:textId="77777777" w:rsidTr="00B07C28">
        <w:tc>
          <w:tcPr>
            <w:tcW w:w="10130" w:type="dxa"/>
            <w:gridSpan w:val="10"/>
          </w:tcPr>
          <w:p w14:paraId="7CB489B1" w14:textId="15F5B1D4" w:rsidR="00A23C32" w:rsidRPr="00784CDD" w:rsidRDefault="00A23C32" w:rsidP="000A73BC">
            <w:pPr>
              <w:rPr>
                <w:sz w:val="18"/>
                <w:szCs w:val="18"/>
              </w:rPr>
            </w:pPr>
            <w:r w:rsidRPr="00784CDD">
              <w:rPr>
                <w:sz w:val="18"/>
                <w:szCs w:val="18"/>
              </w:rPr>
              <w:fldChar w:fldCharType="begin">
                <w:ffData>
                  <w:name w:val="Text6"/>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A23C32" w:rsidRPr="00A23C32" w14:paraId="26A80E6F" w14:textId="77777777" w:rsidTr="0056125C">
        <w:tc>
          <w:tcPr>
            <w:tcW w:w="2830" w:type="dxa"/>
            <w:gridSpan w:val="2"/>
          </w:tcPr>
          <w:p w14:paraId="25639363" w14:textId="517761FC" w:rsidR="00A23C32" w:rsidRPr="00A23C32" w:rsidRDefault="00A23C32" w:rsidP="000A73BC">
            <w:pPr>
              <w:rPr>
                <w:sz w:val="20"/>
              </w:rPr>
            </w:pPr>
            <w:r w:rsidRPr="00B07C28">
              <w:rPr>
                <w:sz w:val="16"/>
                <w:szCs w:val="16"/>
              </w:rPr>
              <w:t>Telefon:</w:t>
            </w:r>
            <w:r>
              <w:rPr>
                <w:sz w:val="20"/>
              </w:rPr>
              <w:t xml:space="preserve">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00" w:type="dxa"/>
            <w:gridSpan w:val="8"/>
          </w:tcPr>
          <w:p w14:paraId="20DBADD2" w14:textId="3AB7E005" w:rsidR="00A23C32" w:rsidRPr="00784CDD" w:rsidRDefault="00B07C28" w:rsidP="000A73BC">
            <w:pPr>
              <w:rPr>
                <w:sz w:val="18"/>
                <w:szCs w:val="18"/>
              </w:rPr>
            </w:pPr>
            <w:r w:rsidRPr="00784CDD">
              <w:rPr>
                <w:sz w:val="18"/>
                <w:szCs w:val="18"/>
              </w:rPr>
              <w:t>E-Mail:</w:t>
            </w:r>
            <w:r w:rsidR="00784CDD">
              <w:rPr>
                <w:sz w:val="18"/>
                <w:szCs w:val="18"/>
              </w:rPr>
              <w:t xml:space="preserve"> </w:t>
            </w:r>
            <w:r w:rsidR="00A23C32" w:rsidRPr="00784CDD">
              <w:rPr>
                <w:sz w:val="18"/>
                <w:szCs w:val="18"/>
              </w:rPr>
              <w:fldChar w:fldCharType="begin">
                <w:ffData>
                  <w:name w:val="Text43"/>
                  <w:enabled/>
                  <w:calcOnExit w:val="0"/>
                  <w:textInput/>
                </w:ffData>
              </w:fldChar>
            </w:r>
            <w:r w:rsidR="00A23C32" w:rsidRPr="00784CDD">
              <w:rPr>
                <w:sz w:val="18"/>
                <w:szCs w:val="18"/>
              </w:rPr>
              <w:instrText xml:space="preserve"> FORMTEXT </w:instrText>
            </w:r>
            <w:r w:rsidR="00A23C32" w:rsidRPr="00784CDD">
              <w:rPr>
                <w:sz w:val="18"/>
                <w:szCs w:val="18"/>
              </w:rPr>
            </w:r>
            <w:r w:rsidR="00A23C32" w:rsidRPr="00784CDD">
              <w:rPr>
                <w:sz w:val="18"/>
                <w:szCs w:val="18"/>
              </w:rPr>
              <w:fldChar w:fldCharType="separate"/>
            </w:r>
            <w:r w:rsidR="00A23C32" w:rsidRPr="00784CDD">
              <w:rPr>
                <w:noProof/>
                <w:sz w:val="18"/>
                <w:szCs w:val="18"/>
              </w:rPr>
              <w:t> </w:t>
            </w:r>
            <w:r w:rsidR="00A23C32" w:rsidRPr="00784CDD">
              <w:rPr>
                <w:noProof/>
                <w:sz w:val="18"/>
                <w:szCs w:val="18"/>
              </w:rPr>
              <w:t> </w:t>
            </w:r>
            <w:r w:rsidR="00A23C32" w:rsidRPr="00784CDD">
              <w:rPr>
                <w:noProof/>
                <w:sz w:val="18"/>
                <w:szCs w:val="18"/>
              </w:rPr>
              <w:t> </w:t>
            </w:r>
            <w:r w:rsidR="00A23C32" w:rsidRPr="00784CDD">
              <w:rPr>
                <w:noProof/>
                <w:sz w:val="18"/>
                <w:szCs w:val="18"/>
              </w:rPr>
              <w:t> </w:t>
            </w:r>
            <w:r w:rsidR="00A23C32" w:rsidRPr="00784CDD">
              <w:rPr>
                <w:noProof/>
                <w:sz w:val="18"/>
                <w:szCs w:val="18"/>
              </w:rPr>
              <w:t> </w:t>
            </w:r>
            <w:r w:rsidR="00A23C32" w:rsidRPr="00784CDD">
              <w:rPr>
                <w:sz w:val="18"/>
                <w:szCs w:val="18"/>
              </w:rPr>
              <w:fldChar w:fldCharType="end"/>
            </w:r>
          </w:p>
        </w:tc>
      </w:tr>
      <w:tr w:rsidR="00784CDD" w:rsidRPr="00A23C32" w14:paraId="51EDD0F5" w14:textId="77777777" w:rsidTr="008473A9">
        <w:tc>
          <w:tcPr>
            <w:tcW w:w="10130" w:type="dxa"/>
            <w:gridSpan w:val="10"/>
            <w:shd w:val="clear" w:color="auto" w:fill="C6D9F1" w:themeFill="text2" w:themeFillTint="33"/>
          </w:tcPr>
          <w:p w14:paraId="7E4FAEB2" w14:textId="3F8A9B79" w:rsidR="00784CDD" w:rsidRPr="00A23C32" w:rsidRDefault="00784CDD" w:rsidP="008473A9">
            <w:pPr>
              <w:pStyle w:val="Listenabsatz"/>
              <w:numPr>
                <w:ilvl w:val="0"/>
                <w:numId w:val="28"/>
              </w:numPr>
              <w:rPr>
                <w:b/>
                <w:bCs/>
                <w:sz w:val="20"/>
              </w:rPr>
            </w:pPr>
            <w:r>
              <w:rPr>
                <w:b/>
                <w:bCs/>
                <w:sz w:val="20"/>
              </w:rPr>
              <w:t>Beauftragter Umfang der Prüfung</w:t>
            </w:r>
          </w:p>
        </w:tc>
      </w:tr>
      <w:tr w:rsidR="003144A4" w:rsidRPr="00A23C32" w14:paraId="7536BF63" w14:textId="77777777" w:rsidTr="0056125C">
        <w:tc>
          <w:tcPr>
            <w:tcW w:w="3539" w:type="dxa"/>
            <w:gridSpan w:val="3"/>
            <w:vAlign w:val="center"/>
          </w:tcPr>
          <w:p w14:paraId="4902849A" w14:textId="500F2B41" w:rsidR="003144A4" w:rsidRPr="00784CDD" w:rsidRDefault="003144A4" w:rsidP="00784CDD">
            <w:pPr>
              <w:rPr>
                <w:sz w:val="18"/>
                <w:szCs w:val="18"/>
              </w:rPr>
            </w:pPr>
            <w:r w:rsidRPr="00784CDD">
              <w:rPr>
                <w:rFonts w:cs="Arial"/>
                <w:color w:val="000000" w:themeColor="text1"/>
                <w:sz w:val="18"/>
                <w:szCs w:val="18"/>
                <w:lang w:eastAsia="en-AU"/>
              </w:rPr>
              <w:lastRenderedPageBreak/>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Pr>
                <w:rFonts w:cs="Arial"/>
                <w:color w:val="000000" w:themeColor="text1"/>
                <w:sz w:val="18"/>
                <w:szCs w:val="18"/>
                <w:lang w:eastAsia="en-AU"/>
              </w:rPr>
              <w:t>Erstprüfung</w:t>
            </w:r>
          </w:p>
        </w:tc>
        <w:tc>
          <w:tcPr>
            <w:tcW w:w="3260" w:type="dxa"/>
            <w:gridSpan w:val="5"/>
          </w:tcPr>
          <w:p w14:paraId="22A2C2D4" w14:textId="77777777" w:rsidR="003144A4" w:rsidRPr="00784CDD" w:rsidRDefault="003144A4"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Pr>
                <w:rFonts w:cs="Arial"/>
                <w:color w:val="000000" w:themeColor="text1"/>
                <w:sz w:val="18"/>
                <w:szCs w:val="18"/>
                <w:lang w:eastAsia="en-AU"/>
              </w:rPr>
              <w:t>Folgeprüfung</w:t>
            </w:r>
          </w:p>
        </w:tc>
        <w:tc>
          <w:tcPr>
            <w:tcW w:w="3331" w:type="dxa"/>
            <w:gridSpan w:val="2"/>
          </w:tcPr>
          <w:p w14:paraId="7B793D6F" w14:textId="27D88DE0" w:rsidR="003144A4" w:rsidRPr="00784CDD" w:rsidRDefault="003144A4"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sidRPr="00784CDD">
              <w:rPr>
                <w:sz w:val="18"/>
                <w:szCs w:val="18"/>
              </w:rPr>
              <w:fldChar w:fldCharType="begin">
                <w:ffData>
                  <w:name w:val="Text41"/>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784CDD" w:rsidRPr="00784CDD" w14:paraId="0CF91599" w14:textId="77777777" w:rsidTr="00784CDD">
        <w:tc>
          <w:tcPr>
            <w:tcW w:w="10130" w:type="dxa"/>
            <w:gridSpan w:val="10"/>
            <w:tcMar>
              <w:top w:w="0" w:type="dxa"/>
              <w:bottom w:w="0" w:type="dxa"/>
            </w:tcMar>
          </w:tcPr>
          <w:p w14:paraId="341461CF" w14:textId="17318901" w:rsidR="00784CDD" w:rsidRPr="00784CDD" w:rsidRDefault="00784CDD" w:rsidP="00784CDD">
            <w:pPr>
              <w:rPr>
                <w:sz w:val="12"/>
                <w:szCs w:val="12"/>
              </w:rPr>
            </w:pPr>
          </w:p>
        </w:tc>
      </w:tr>
      <w:tr w:rsidR="00784CDD" w:rsidRPr="00A23C32" w14:paraId="208BF7CD" w14:textId="77777777" w:rsidTr="0056125C">
        <w:tc>
          <w:tcPr>
            <w:tcW w:w="3539" w:type="dxa"/>
            <w:gridSpan w:val="3"/>
          </w:tcPr>
          <w:p w14:paraId="491370FA" w14:textId="27283ADF" w:rsidR="00784CDD" w:rsidRPr="00784CDD" w:rsidRDefault="00784CDD"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sidR="0056125C">
              <w:rPr>
                <w:rFonts w:cs="Arial"/>
                <w:color w:val="000000" w:themeColor="text1"/>
                <w:sz w:val="18"/>
                <w:szCs w:val="18"/>
                <w:lang w:eastAsia="en-AU"/>
              </w:rPr>
              <w:t>WELMEC 7.2, 20</w:t>
            </w:r>
            <w:r w:rsidR="007013C7">
              <w:rPr>
                <w:rFonts w:cs="Arial"/>
                <w:color w:val="000000" w:themeColor="text1"/>
                <w:sz w:val="18"/>
                <w:szCs w:val="18"/>
                <w:lang w:eastAsia="en-AU"/>
              </w:rPr>
              <w:t>20</w:t>
            </w:r>
            <w:r w:rsidR="0056125C">
              <w:rPr>
                <w:rFonts w:cs="Arial"/>
                <w:color w:val="000000" w:themeColor="text1"/>
                <w:sz w:val="18"/>
                <w:szCs w:val="18"/>
                <w:lang w:eastAsia="en-AU"/>
              </w:rPr>
              <w:t xml:space="preserve"> Softwareleitfaden</w:t>
            </w:r>
          </w:p>
        </w:tc>
        <w:tc>
          <w:tcPr>
            <w:tcW w:w="3260" w:type="dxa"/>
            <w:gridSpan w:val="5"/>
          </w:tcPr>
          <w:p w14:paraId="09E20B74" w14:textId="45D828B8" w:rsidR="00784CDD" w:rsidRPr="00784CDD" w:rsidRDefault="00784CDD"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Pr>
                <w:rFonts w:cs="Arial"/>
                <w:color w:val="000000" w:themeColor="text1"/>
                <w:sz w:val="18"/>
                <w:szCs w:val="18"/>
                <w:lang w:eastAsia="en-AU"/>
              </w:rPr>
              <w:t xml:space="preserve"> </w:t>
            </w:r>
            <w:r w:rsidR="0056125C">
              <w:rPr>
                <w:rFonts w:cs="Arial"/>
                <w:color w:val="000000" w:themeColor="text1"/>
                <w:sz w:val="18"/>
                <w:szCs w:val="18"/>
                <w:lang w:eastAsia="en-AU"/>
              </w:rPr>
              <w:t>PTB-A 50.7</w:t>
            </w:r>
          </w:p>
        </w:tc>
        <w:tc>
          <w:tcPr>
            <w:tcW w:w="3331" w:type="dxa"/>
            <w:gridSpan w:val="2"/>
          </w:tcPr>
          <w:p w14:paraId="468CBF19" w14:textId="25A45800" w:rsidR="00784CDD" w:rsidRPr="00784CDD" w:rsidRDefault="00784CDD"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sidR="0056125C">
              <w:rPr>
                <w:rFonts w:cs="Arial"/>
                <w:color w:val="000000" w:themeColor="text1"/>
                <w:sz w:val="18"/>
                <w:szCs w:val="18"/>
                <w:lang w:eastAsia="en-AU"/>
              </w:rPr>
              <w:t>REA 6-A</w:t>
            </w:r>
          </w:p>
        </w:tc>
      </w:tr>
      <w:tr w:rsidR="00784CDD" w:rsidRPr="00A23C32" w14:paraId="6D51C91C" w14:textId="77777777" w:rsidTr="0056125C">
        <w:tc>
          <w:tcPr>
            <w:tcW w:w="3539" w:type="dxa"/>
            <w:gridSpan w:val="3"/>
          </w:tcPr>
          <w:p w14:paraId="08F27D05" w14:textId="2319CCD8" w:rsidR="00784CDD" w:rsidRPr="00784CDD" w:rsidRDefault="00784CDD"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sidR="0056125C">
              <w:rPr>
                <w:rFonts w:cs="Arial"/>
                <w:color w:val="000000" w:themeColor="text1"/>
                <w:sz w:val="18"/>
                <w:szCs w:val="18"/>
                <w:lang w:eastAsia="en-AU"/>
              </w:rPr>
              <w:t xml:space="preserve">WELMEC 7.2 </w:t>
            </w:r>
            <w:proofErr w:type="gramStart"/>
            <w:r w:rsidR="0056125C">
              <w:rPr>
                <w:rFonts w:cs="Arial"/>
                <w:color w:val="000000" w:themeColor="text1"/>
                <w:sz w:val="18"/>
                <w:szCs w:val="18"/>
                <w:lang w:eastAsia="en-AU"/>
              </w:rPr>
              <w:t>Software</w:t>
            </w:r>
            <w:r w:rsidR="00CC574B">
              <w:rPr>
                <w:rFonts w:cs="Arial"/>
                <w:color w:val="000000" w:themeColor="text1"/>
                <w:sz w:val="18"/>
                <w:szCs w:val="18"/>
                <w:lang w:eastAsia="en-AU"/>
              </w:rPr>
              <w:t xml:space="preserve"> Guide</w:t>
            </w:r>
            <w:proofErr w:type="gramEnd"/>
            <w:r w:rsidR="00CC574B">
              <w:rPr>
                <w:rFonts w:cs="Arial"/>
                <w:color w:val="000000" w:themeColor="text1"/>
                <w:sz w:val="18"/>
                <w:szCs w:val="18"/>
                <w:lang w:eastAsia="en-AU"/>
              </w:rPr>
              <w:t xml:space="preserve"> 2022</w:t>
            </w:r>
          </w:p>
        </w:tc>
        <w:tc>
          <w:tcPr>
            <w:tcW w:w="3260" w:type="dxa"/>
            <w:gridSpan w:val="5"/>
          </w:tcPr>
          <w:p w14:paraId="59B2EB20" w14:textId="3EF2860B" w:rsidR="00784CDD" w:rsidRPr="00784CDD" w:rsidRDefault="00784CDD"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Pr>
                <w:rFonts w:cs="Arial"/>
                <w:color w:val="000000" w:themeColor="text1"/>
                <w:sz w:val="18"/>
                <w:szCs w:val="18"/>
                <w:lang w:eastAsia="en-AU"/>
              </w:rPr>
              <w:t xml:space="preserve"> </w:t>
            </w:r>
            <w:r w:rsidR="0056125C">
              <w:rPr>
                <w:rFonts w:cs="Arial"/>
                <w:color w:val="000000" w:themeColor="text1"/>
                <w:sz w:val="18"/>
                <w:szCs w:val="18"/>
                <w:lang w:eastAsia="en-AU"/>
              </w:rPr>
              <w:t>PTB-A 50.8</w:t>
            </w:r>
          </w:p>
        </w:tc>
        <w:tc>
          <w:tcPr>
            <w:tcW w:w="3331" w:type="dxa"/>
            <w:gridSpan w:val="2"/>
          </w:tcPr>
          <w:p w14:paraId="3FF32150" w14:textId="67497E24" w:rsidR="00784CDD" w:rsidRPr="00784CDD" w:rsidRDefault="00784CDD" w:rsidP="00784CDD">
            <w:pPr>
              <w:rPr>
                <w:sz w:val="18"/>
                <w:szCs w:val="18"/>
              </w:rPr>
            </w:pPr>
            <w:r w:rsidRPr="00784CDD">
              <w:rPr>
                <w:rFonts w:cs="Arial"/>
                <w:color w:val="000000" w:themeColor="text1"/>
                <w:sz w:val="18"/>
                <w:szCs w:val="18"/>
                <w:lang w:eastAsia="en-AU"/>
              </w:rPr>
              <w:fldChar w:fldCharType="begin">
                <w:ffData>
                  <w:name w:val=""/>
                  <w:enabled/>
                  <w:calcOnExit w:val="0"/>
                  <w:checkBox>
                    <w:sizeAuto/>
                    <w:default w:val="0"/>
                    <w:checked w:val="0"/>
                  </w:checkBox>
                </w:ffData>
              </w:fldChar>
            </w:r>
            <w:r w:rsidRPr="00784CDD">
              <w:rPr>
                <w:rFonts w:cs="Arial"/>
                <w:color w:val="000000" w:themeColor="text1"/>
                <w:sz w:val="18"/>
                <w:szCs w:val="18"/>
                <w:lang w:eastAsia="en-AU"/>
              </w:rPr>
              <w:instrText xml:space="preserve"> FORMCHECKBOX </w:instrText>
            </w:r>
            <w:r w:rsidR="00A76078">
              <w:rPr>
                <w:rFonts w:cs="Arial"/>
                <w:color w:val="000000" w:themeColor="text1"/>
                <w:sz w:val="18"/>
                <w:szCs w:val="18"/>
                <w:lang w:eastAsia="en-AU"/>
              </w:rPr>
            </w:r>
            <w:r w:rsidR="00A76078">
              <w:rPr>
                <w:rFonts w:cs="Arial"/>
                <w:color w:val="000000" w:themeColor="text1"/>
                <w:sz w:val="18"/>
                <w:szCs w:val="18"/>
                <w:lang w:eastAsia="en-AU"/>
              </w:rPr>
              <w:fldChar w:fldCharType="separate"/>
            </w:r>
            <w:r w:rsidRPr="00784CDD">
              <w:rPr>
                <w:rFonts w:cs="Arial"/>
                <w:color w:val="000000" w:themeColor="text1"/>
                <w:sz w:val="18"/>
                <w:szCs w:val="18"/>
                <w:lang w:eastAsia="en-AU"/>
              </w:rPr>
              <w:fldChar w:fldCharType="end"/>
            </w:r>
            <w:r w:rsidRPr="00784CDD">
              <w:rPr>
                <w:rFonts w:cs="Arial"/>
                <w:color w:val="000000" w:themeColor="text1"/>
                <w:sz w:val="18"/>
                <w:szCs w:val="18"/>
                <w:lang w:eastAsia="en-AU"/>
              </w:rPr>
              <w:t xml:space="preserve"> </w:t>
            </w:r>
            <w:r w:rsidR="0056125C" w:rsidRPr="00784CDD">
              <w:rPr>
                <w:sz w:val="18"/>
                <w:szCs w:val="18"/>
              </w:rPr>
              <w:fldChar w:fldCharType="begin">
                <w:ffData>
                  <w:name w:val="Text41"/>
                  <w:enabled/>
                  <w:calcOnExit w:val="0"/>
                  <w:textInput/>
                </w:ffData>
              </w:fldChar>
            </w:r>
            <w:r w:rsidR="0056125C" w:rsidRPr="00784CDD">
              <w:rPr>
                <w:sz w:val="18"/>
                <w:szCs w:val="18"/>
              </w:rPr>
              <w:instrText xml:space="preserve"> FORMTEXT </w:instrText>
            </w:r>
            <w:r w:rsidR="0056125C" w:rsidRPr="00784CDD">
              <w:rPr>
                <w:sz w:val="18"/>
                <w:szCs w:val="18"/>
              </w:rPr>
            </w:r>
            <w:r w:rsidR="0056125C" w:rsidRPr="00784CDD">
              <w:rPr>
                <w:sz w:val="18"/>
                <w:szCs w:val="18"/>
              </w:rPr>
              <w:fldChar w:fldCharType="separate"/>
            </w:r>
            <w:r w:rsidR="0056125C" w:rsidRPr="00784CDD">
              <w:rPr>
                <w:noProof/>
                <w:sz w:val="18"/>
                <w:szCs w:val="18"/>
              </w:rPr>
              <w:t> </w:t>
            </w:r>
            <w:r w:rsidR="0056125C" w:rsidRPr="00784CDD">
              <w:rPr>
                <w:noProof/>
                <w:sz w:val="18"/>
                <w:szCs w:val="18"/>
              </w:rPr>
              <w:t> </w:t>
            </w:r>
            <w:r w:rsidR="0056125C" w:rsidRPr="00784CDD">
              <w:rPr>
                <w:noProof/>
                <w:sz w:val="18"/>
                <w:szCs w:val="18"/>
              </w:rPr>
              <w:t> </w:t>
            </w:r>
            <w:r w:rsidR="0056125C" w:rsidRPr="00784CDD">
              <w:rPr>
                <w:noProof/>
                <w:sz w:val="18"/>
                <w:szCs w:val="18"/>
              </w:rPr>
              <w:t> </w:t>
            </w:r>
            <w:r w:rsidR="0056125C" w:rsidRPr="00784CDD">
              <w:rPr>
                <w:noProof/>
                <w:sz w:val="18"/>
                <w:szCs w:val="18"/>
              </w:rPr>
              <w:t> </w:t>
            </w:r>
            <w:r w:rsidR="0056125C" w:rsidRPr="00784CDD">
              <w:rPr>
                <w:sz w:val="18"/>
                <w:szCs w:val="18"/>
              </w:rPr>
              <w:fldChar w:fldCharType="end"/>
            </w:r>
          </w:p>
        </w:tc>
      </w:tr>
      <w:tr w:rsidR="00784CDD" w:rsidRPr="00A23C32" w14:paraId="36AE5F49" w14:textId="77777777" w:rsidTr="00B07C28">
        <w:tc>
          <w:tcPr>
            <w:tcW w:w="10130" w:type="dxa"/>
            <w:gridSpan w:val="10"/>
            <w:shd w:val="clear" w:color="auto" w:fill="C6D9F1" w:themeFill="text2" w:themeFillTint="33"/>
          </w:tcPr>
          <w:p w14:paraId="094BA966" w14:textId="784871CA" w:rsidR="00784CDD" w:rsidRPr="00A23C32" w:rsidRDefault="00784CDD" w:rsidP="00784CDD">
            <w:pPr>
              <w:pStyle w:val="Listenabsatz"/>
              <w:numPr>
                <w:ilvl w:val="0"/>
                <w:numId w:val="28"/>
              </w:numPr>
              <w:rPr>
                <w:b/>
                <w:bCs/>
                <w:sz w:val="20"/>
              </w:rPr>
            </w:pPr>
            <w:r>
              <w:rPr>
                <w:b/>
                <w:bCs/>
                <w:sz w:val="20"/>
              </w:rPr>
              <w:t>Bemerkungen</w:t>
            </w:r>
          </w:p>
        </w:tc>
      </w:tr>
      <w:tr w:rsidR="00784CDD" w:rsidRPr="00A23C32" w14:paraId="5880D320" w14:textId="77777777" w:rsidTr="00B07C28">
        <w:tc>
          <w:tcPr>
            <w:tcW w:w="10130" w:type="dxa"/>
            <w:gridSpan w:val="10"/>
          </w:tcPr>
          <w:p w14:paraId="3D78A5E3" w14:textId="7DDCF006" w:rsidR="00784CDD" w:rsidRPr="00A23C32" w:rsidRDefault="00784CDD" w:rsidP="00784CDD">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84CDD" w:rsidRPr="00A23C32" w14:paraId="67B0D732" w14:textId="77777777" w:rsidTr="00B07C28">
        <w:tc>
          <w:tcPr>
            <w:tcW w:w="10130" w:type="dxa"/>
            <w:gridSpan w:val="10"/>
            <w:shd w:val="clear" w:color="auto" w:fill="C6D9F1" w:themeFill="text2" w:themeFillTint="33"/>
          </w:tcPr>
          <w:p w14:paraId="60243277" w14:textId="2FD451C3" w:rsidR="00784CDD" w:rsidRPr="00A23C32" w:rsidRDefault="002B5597" w:rsidP="00784CDD">
            <w:pPr>
              <w:pStyle w:val="Listenabsatz"/>
              <w:numPr>
                <w:ilvl w:val="0"/>
                <w:numId w:val="28"/>
              </w:numPr>
              <w:rPr>
                <w:b/>
                <w:bCs/>
                <w:sz w:val="20"/>
              </w:rPr>
            </w:pPr>
            <w:r>
              <w:rPr>
                <w:b/>
                <w:bCs/>
                <w:sz w:val="20"/>
              </w:rPr>
              <w:t>Prüfungsu</w:t>
            </w:r>
            <w:r w:rsidR="00784CDD" w:rsidRPr="00A23C32">
              <w:rPr>
                <w:b/>
                <w:bCs/>
                <w:sz w:val="20"/>
              </w:rPr>
              <w:t>nterlagen</w:t>
            </w:r>
          </w:p>
        </w:tc>
      </w:tr>
      <w:tr w:rsidR="00784CDD" w:rsidRPr="00A23C32" w14:paraId="597EEEBD" w14:textId="77777777" w:rsidTr="00B07C28">
        <w:tc>
          <w:tcPr>
            <w:tcW w:w="10130" w:type="dxa"/>
            <w:gridSpan w:val="10"/>
          </w:tcPr>
          <w:p w14:paraId="063C7C73" w14:textId="5E08F641" w:rsidR="00784CDD" w:rsidRPr="00784CDD" w:rsidRDefault="00784CDD" w:rsidP="00784CDD">
            <w:pPr>
              <w:rPr>
                <w:sz w:val="18"/>
                <w:szCs w:val="18"/>
              </w:rPr>
            </w:pPr>
            <w:r w:rsidRPr="00784CDD">
              <w:rPr>
                <w:sz w:val="18"/>
                <w:szCs w:val="18"/>
              </w:rPr>
              <w:fldChar w:fldCharType="begin">
                <w:ffData>
                  <w:name w:val="Kontrollkästchen2"/>
                  <w:enabled/>
                  <w:calcOnExit w:val="0"/>
                  <w:checkBox>
                    <w:sizeAuto/>
                    <w:default w:val="0"/>
                  </w:checkBox>
                </w:ffData>
              </w:fldChar>
            </w:r>
            <w:r w:rsidRPr="00784CDD">
              <w:rPr>
                <w:sz w:val="18"/>
                <w:szCs w:val="18"/>
              </w:rPr>
              <w:instrText xml:space="preserve"> FORMCHECKBOX </w:instrText>
            </w:r>
            <w:r w:rsidR="00A76078">
              <w:rPr>
                <w:sz w:val="18"/>
                <w:szCs w:val="18"/>
              </w:rPr>
            </w:r>
            <w:r w:rsidR="00A76078">
              <w:rPr>
                <w:sz w:val="18"/>
                <w:szCs w:val="18"/>
              </w:rPr>
              <w:fldChar w:fldCharType="separate"/>
            </w:r>
            <w:r w:rsidRPr="00784CDD">
              <w:rPr>
                <w:sz w:val="18"/>
                <w:szCs w:val="18"/>
              </w:rPr>
              <w:fldChar w:fldCharType="end"/>
            </w:r>
            <w:r w:rsidRPr="00784CDD">
              <w:rPr>
                <w:sz w:val="18"/>
                <w:szCs w:val="18"/>
              </w:rPr>
              <w:t xml:space="preserve"> Gebrauchsanweisung</w:t>
            </w:r>
          </w:p>
        </w:tc>
      </w:tr>
      <w:tr w:rsidR="00784CDD" w:rsidRPr="00A23C32" w14:paraId="2496BC2C" w14:textId="77777777" w:rsidTr="00B07C28">
        <w:tc>
          <w:tcPr>
            <w:tcW w:w="10130" w:type="dxa"/>
            <w:gridSpan w:val="10"/>
          </w:tcPr>
          <w:p w14:paraId="7599B3E1" w14:textId="51213D8A" w:rsidR="00784CDD" w:rsidRPr="00784CDD" w:rsidRDefault="00784CDD" w:rsidP="00784CDD">
            <w:pPr>
              <w:rPr>
                <w:sz w:val="18"/>
                <w:szCs w:val="18"/>
              </w:rPr>
            </w:pPr>
            <w:r w:rsidRPr="00784CDD">
              <w:rPr>
                <w:sz w:val="18"/>
                <w:szCs w:val="18"/>
              </w:rPr>
              <w:fldChar w:fldCharType="begin">
                <w:ffData>
                  <w:name w:val="Kontrollkästchen2"/>
                  <w:enabled/>
                  <w:calcOnExit w:val="0"/>
                  <w:checkBox>
                    <w:sizeAuto/>
                    <w:default w:val="0"/>
                  </w:checkBox>
                </w:ffData>
              </w:fldChar>
            </w:r>
            <w:r w:rsidRPr="00784CDD">
              <w:rPr>
                <w:sz w:val="18"/>
                <w:szCs w:val="18"/>
              </w:rPr>
              <w:instrText xml:space="preserve"> FORMCHECKBOX </w:instrText>
            </w:r>
            <w:r w:rsidR="00A76078">
              <w:rPr>
                <w:sz w:val="18"/>
                <w:szCs w:val="18"/>
              </w:rPr>
            </w:r>
            <w:r w:rsidR="00A76078">
              <w:rPr>
                <w:sz w:val="18"/>
                <w:szCs w:val="18"/>
              </w:rPr>
              <w:fldChar w:fldCharType="separate"/>
            </w:r>
            <w:r w:rsidRPr="00784CDD">
              <w:rPr>
                <w:sz w:val="18"/>
                <w:szCs w:val="18"/>
              </w:rPr>
              <w:fldChar w:fldCharType="end"/>
            </w:r>
            <w:r w:rsidRPr="00784CDD">
              <w:rPr>
                <w:sz w:val="18"/>
                <w:szCs w:val="18"/>
              </w:rPr>
              <w:t xml:space="preserve"> </w:t>
            </w:r>
            <w:r w:rsidRPr="00784CDD">
              <w:rPr>
                <w:sz w:val="18"/>
                <w:szCs w:val="18"/>
              </w:rPr>
              <w:fldChar w:fldCharType="begin">
                <w:ffData>
                  <w:name w:val="Text41"/>
                  <w:enabled/>
                  <w:calcOnExit w:val="0"/>
                  <w:textInput/>
                </w:ffData>
              </w:fldChar>
            </w:r>
            <w:r w:rsidRPr="00784CDD">
              <w:rPr>
                <w:sz w:val="18"/>
                <w:szCs w:val="18"/>
              </w:rPr>
              <w:instrText xml:space="preserve"> FORMTEXT </w:instrText>
            </w:r>
            <w:r w:rsidRPr="00784CDD">
              <w:rPr>
                <w:sz w:val="18"/>
                <w:szCs w:val="18"/>
              </w:rPr>
            </w:r>
            <w:r w:rsidRPr="00784CDD">
              <w:rPr>
                <w:sz w:val="18"/>
                <w:szCs w:val="18"/>
              </w:rPr>
              <w:fldChar w:fldCharType="separate"/>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noProof/>
                <w:sz w:val="18"/>
                <w:szCs w:val="18"/>
              </w:rPr>
              <w:t> </w:t>
            </w:r>
            <w:r w:rsidRPr="00784CDD">
              <w:rPr>
                <w:sz w:val="18"/>
                <w:szCs w:val="18"/>
              </w:rPr>
              <w:fldChar w:fldCharType="end"/>
            </w:r>
          </w:p>
        </w:tc>
      </w:tr>
      <w:tr w:rsidR="00784CDD" w:rsidRPr="00A23C32" w14:paraId="670866B8" w14:textId="77777777" w:rsidTr="0056125C">
        <w:tc>
          <w:tcPr>
            <w:tcW w:w="5401" w:type="dxa"/>
            <w:gridSpan w:val="5"/>
            <w:vMerge w:val="restart"/>
          </w:tcPr>
          <w:p w14:paraId="0371DA45" w14:textId="77777777" w:rsidR="00784CDD" w:rsidRPr="00784CDD" w:rsidRDefault="00784CDD" w:rsidP="00784CDD">
            <w:pPr>
              <w:widowControl w:val="0"/>
              <w:spacing w:before="60" w:after="60"/>
              <w:ind w:right="70"/>
              <w:rPr>
                <w:sz w:val="18"/>
                <w:szCs w:val="18"/>
              </w:rPr>
            </w:pPr>
            <w:r w:rsidRPr="00784CDD">
              <w:rPr>
                <w:sz w:val="18"/>
                <w:szCs w:val="18"/>
              </w:rPr>
              <w:t>Dieser Auftrag wird unter Anerkennung der Allgemeinen Zertifizierungsbedingungen AZB (siehe Anlage 1) erteilt.</w:t>
            </w:r>
          </w:p>
          <w:p w14:paraId="712D0003" w14:textId="77777777" w:rsidR="00784CDD" w:rsidRPr="00784CDD" w:rsidRDefault="00784CDD" w:rsidP="00784CDD">
            <w:pPr>
              <w:rPr>
                <w:sz w:val="18"/>
                <w:szCs w:val="18"/>
              </w:rPr>
            </w:pPr>
          </w:p>
        </w:tc>
        <w:tc>
          <w:tcPr>
            <w:tcW w:w="4729" w:type="dxa"/>
            <w:gridSpan w:val="5"/>
          </w:tcPr>
          <w:p w14:paraId="009A5A27" w14:textId="77777777" w:rsidR="003144A4" w:rsidRDefault="003144A4" w:rsidP="00784CDD">
            <w:pPr>
              <w:jc w:val="center"/>
              <w:rPr>
                <w:sz w:val="18"/>
                <w:szCs w:val="18"/>
              </w:rPr>
            </w:pPr>
          </w:p>
          <w:p w14:paraId="440D014A" w14:textId="77777777" w:rsidR="003144A4" w:rsidRDefault="003144A4" w:rsidP="00784CDD">
            <w:pPr>
              <w:jc w:val="center"/>
              <w:rPr>
                <w:sz w:val="18"/>
                <w:szCs w:val="18"/>
              </w:rPr>
            </w:pPr>
          </w:p>
          <w:p w14:paraId="465C702A" w14:textId="77777777" w:rsidR="003144A4" w:rsidRDefault="003144A4" w:rsidP="00784CDD">
            <w:pPr>
              <w:jc w:val="center"/>
              <w:rPr>
                <w:sz w:val="18"/>
                <w:szCs w:val="18"/>
              </w:rPr>
            </w:pPr>
          </w:p>
          <w:p w14:paraId="56E384F3" w14:textId="77777777" w:rsidR="003144A4" w:rsidRDefault="003144A4" w:rsidP="00784CDD">
            <w:pPr>
              <w:jc w:val="center"/>
              <w:rPr>
                <w:sz w:val="18"/>
                <w:szCs w:val="18"/>
              </w:rPr>
            </w:pPr>
          </w:p>
          <w:p w14:paraId="7B2DF129" w14:textId="77777777" w:rsidR="003144A4" w:rsidRDefault="003144A4" w:rsidP="00784CDD">
            <w:pPr>
              <w:jc w:val="center"/>
              <w:rPr>
                <w:sz w:val="18"/>
                <w:szCs w:val="18"/>
              </w:rPr>
            </w:pPr>
          </w:p>
          <w:p w14:paraId="7648EF11" w14:textId="717045AD" w:rsidR="00784CDD" w:rsidRPr="00784CDD" w:rsidRDefault="00784CDD" w:rsidP="00784CDD">
            <w:pPr>
              <w:jc w:val="center"/>
              <w:rPr>
                <w:sz w:val="18"/>
                <w:szCs w:val="18"/>
              </w:rPr>
            </w:pPr>
            <w:r w:rsidRPr="00784CDD">
              <w:rPr>
                <w:sz w:val="18"/>
                <w:szCs w:val="18"/>
              </w:rPr>
              <w:t>Firmenstempel</w:t>
            </w:r>
          </w:p>
        </w:tc>
      </w:tr>
      <w:tr w:rsidR="00784CDD" w:rsidRPr="00A23C32" w14:paraId="12FF4F7C" w14:textId="77777777" w:rsidTr="0056125C">
        <w:tc>
          <w:tcPr>
            <w:tcW w:w="5401" w:type="dxa"/>
            <w:gridSpan w:val="5"/>
            <w:vMerge/>
          </w:tcPr>
          <w:p w14:paraId="092A183F" w14:textId="77777777" w:rsidR="00784CDD" w:rsidRPr="00784CDD" w:rsidRDefault="00784CDD" w:rsidP="00784CDD">
            <w:pPr>
              <w:rPr>
                <w:sz w:val="18"/>
                <w:szCs w:val="18"/>
              </w:rPr>
            </w:pPr>
          </w:p>
        </w:tc>
        <w:tc>
          <w:tcPr>
            <w:tcW w:w="4729" w:type="dxa"/>
            <w:gridSpan w:val="5"/>
          </w:tcPr>
          <w:p w14:paraId="36E758D5" w14:textId="77777777" w:rsidR="003144A4" w:rsidRDefault="003144A4" w:rsidP="00784CDD">
            <w:pPr>
              <w:jc w:val="center"/>
              <w:rPr>
                <w:sz w:val="18"/>
                <w:szCs w:val="18"/>
              </w:rPr>
            </w:pPr>
          </w:p>
          <w:p w14:paraId="2FB9F8F0" w14:textId="77777777" w:rsidR="003144A4" w:rsidRDefault="003144A4" w:rsidP="00784CDD">
            <w:pPr>
              <w:jc w:val="center"/>
              <w:rPr>
                <w:sz w:val="18"/>
                <w:szCs w:val="18"/>
              </w:rPr>
            </w:pPr>
          </w:p>
          <w:p w14:paraId="0792673A" w14:textId="77777777" w:rsidR="003144A4" w:rsidRDefault="003144A4" w:rsidP="00784CDD">
            <w:pPr>
              <w:jc w:val="center"/>
              <w:rPr>
                <w:sz w:val="18"/>
                <w:szCs w:val="18"/>
              </w:rPr>
            </w:pPr>
          </w:p>
          <w:p w14:paraId="4D175406" w14:textId="0C8FE6B5" w:rsidR="00784CDD" w:rsidRPr="00784CDD" w:rsidRDefault="00784CDD" w:rsidP="003144A4">
            <w:pPr>
              <w:jc w:val="center"/>
              <w:rPr>
                <w:sz w:val="18"/>
                <w:szCs w:val="18"/>
              </w:rPr>
            </w:pPr>
            <w:r w:rsidRPr="00784CDD">
              <w:rPr>
                <w:sz w:val="18"/>
                <w:szCs w:val="18"/>
              </w:rPr>
              <w:t>rechtsverbindliche Unterschrift, Datum</w:t>
            </w:r>
          </w:p>
        </w:tc>
      </w:tr>
    </w:tbl>
    <w:p w14:paraId="135EF197" w14:textId="77777777" w:rsidR="000A73BC" w:rsidRPr="000A73BC" w:rsidRDefault="000A73BC" w:rsidP="000A73BC">
      <w:pPr>
        <w:rPr>
          <w:sz w:val="4"/>
        </w:rPr>
      </w:pPr>
    </w:p>
    <w:p w14:paraId="44EB3ABB" w14:textId="77777777" w:rsidR="000A73BC" w:rsidRDefault="000A73BC" w:rsidP="000A73BC">
      <w:pPr>
        <w:ind w:firstLine="708"/>
        <w:rPr>
          <w:sz w:val="4"/>
        </w:rPr>
      </w:pPr>
    </w:p>
    <w:p w14:paraId="141C2793" w14:textId="77777777" w:rsidR="000A73BC" w:rsidRDefault="000A73BC" w:rsidP="000A73BC">
      <w:pPr>
        <w:rPr>
          <w:sz w:val="4"/>
        </w:rPr>
      </w:pPr>
    </w:p>
    <w:p w14:paraId="3D2E3104" w14:textId="0F38E0FE" w:rsidR="000A73BC" w:rsidRPr="000A73BC" w:rsidRDefault="000A73BC" w:rsidP="000A73BC">
      <w:pPr>
        <w:rPr>
          <w:sz w:val="4"/>
        </w:rPr>
        <w:sectPr w:rsidR="000A73BC" w:rsidRPr="000A73BC" w:rsidSect="001B37EE">
          <w:headerReference w:type="default" r:id="rId10"/>
          <w:footerReference w:type="even" r:id="rId11"/>
          <w:footerReference w:type="default" r:id="rId12"/>
          <w:headerReference w:type="first" r:id="rId13"/>
          <w:pgSz w:w="11907" w:h="16840" w:code="9"/>
          <w:pgMar w:top="1531" w:right="1275" w:bottom="1134" w:left="1418" w:header="567" w:footer="1021" w:gutter="0"/>
          <w:cols w:space="720"/>
          <w:noEndnote/>
          <w:docGrid w:linePitch="326"/>
        </w:sectPr>
      </w:pPr>
    </w:p>
    <w:p w14:paraId="6CC08FBB" w14:textId="77777777" w:rsidR="005D618F" w:rsidRDefault="005D618F" w:rsidP="00E82355">
      <w:pPr>
        <w:tabs>
          <w:tab w:val="left" w:pos="567"/>
        </w:tabs>
        <w:spacing w:before="120"/>
        <w:ind w:right="1"/>
        <w:jc w:val="center"/>
        <w:rPr>
          <w:rFonts w:cs="Arial"/>
          <w:b/>
          <w:bCs/>
          <w:sz w:val="18"/>
          <w:szCs w:val="18"/>
        </w:rPr>
      </w:pPr>
      <w:r w:rsidRPr="00F77B4D">
        <w:rPr>
          <w:rFonts w:cs="Arial"/>
          <w:b/>
          <w:bCs/>
          <w:sz w:val="18"/>
          <w:szCs w:val="18"/>
        </w:rPr>
        <w:lastRenderedPageBreak/>
        <w:t>Allgemeine Zertifizierungsbedingungen (AZB</w:t>
      </w:r>
      <w:r>
        <w:rPr>
          <w:rFonts w:cs="Arial"/>
          <w:b/>
          <w:bCs/>
          <w:sz w:val="18"/>
          <w:szCs w:val="18"/>
        </w:rPr>
        <w:t>)</w:t>
      </w:r>
      <w:r w:rsidRPr="00F77B4D">
        <w:rPr>
          <w:rFonts w:cs="Arial"/>
          <w:b/>
          <w:bCs/>
          <w:sz w:val="18"/>
          <w:szCs w:val="18"/>
        </w:rPr>
        <w:br/>
        <w:t xml:space="preserve">der </w:t>
      </w:r>
      <w:r>
        <w:rPr>
          <w:rFonts w:cs="Arial"/>
          <w:b/>
          <w:bCs/>
          <w:sz w:val="18"/>
          <w:szCs w:val="18"/>
        </w:rPr>
        <w:t xml:space="preserve">Konformitätsbewertungsstelle der </w:t>
      </w:r>
      <w:r w:rsidRPr="00F77B4D">
        <w:rPr>
          <w:rFonts w:cs="Arial"/>
          <w:b/>
          <w:bCs/>
          <w:sz w:val="18"/>
          <w:szCs w:val="18"/>
        </w:rPr>
        <w:t>Physikalisch-Technischen Bundesanstalt</w:t>
      </w:r>
      <w:r w:rsidRPr="00F77B4D">
        <w:rPr>
          <w:rFonts w:cs="Arial"/>
          <w:b/>
          <w:bCs/>
          <w:sz w:val="18"/>
          <w:szCs w:val="18"/>
        </w:rPr>
        <w:br/>
        <w:t>für Produktzertifizierungen und QS-Anerkennungen</w:t>
      </w:r>
    </w:p>
    <w:p w14:paraId="3256E535" w14:textId="77777777" w:rsidR="005D618F" w:rsidRDefault="005D618F" w:rsidP="00E82355">
      <w:pPr>
        <w:pStyle w:val="Listenabsatz"/>
        <w:spacing w:before="120"/>
        <w:ind w:left="0" w:right="1"/>
        <w:jc w:val="center"/>
        <w:rPr>
          <w:rFonts w:cs="Arial"/>
          <w:b/>
          <w:bCs/>
          <w:sz w:val="18"/>
          <w:szCs w:val="18"/>
        </w:rPr>
      </w:pPr>
      <w:r w:rsidRPr="00F77B4D">
        <w:rPr>
          <w:rFonts w:cs="Arial"/>
          <w:b/>
          <w:bCs/>
          <w:sz w:val="18"/>
          <w:szCs w:val="18"/>
        </w:rPr>
        <w:t xml:space="preserve">Ausgabe </w:t>
      </w:r>
      <w:r>
        <w:rPr>
          <w:rFonts w:cs="Arial"/>
          <w:b/>
          <w:bCs/>
          <w:sz w:val="18"/>
          <w:szCs w:val="18"/>
        </w:rPr>
        <w:t>Oktober 2021</w:t>
      </w:r>
    </w:p>
    <w:p w14:paraId="4AA3E7DD" w14:textId="77777777" w:rsidR="005D618F" w:rsidRPr="001523F3" w:rsidRDefault="005D618F" w:rsidP="001523F3">
      <w:pPr>
        <w:pStyle w:val="Listenabsatz"/>
        <w:spacing w:before="120"/>
        <w:ind w:left="0" w:right="1"/>
        <w:rPr>
          <w:rFonts w:cs="Arial"/>
          <w:bCs/>
          <w:sz w:val="18"/>
          <w:szCs w:val="18"/>
        </w:rPr>
      </w:pPr>
    </w:p>
    <w:p w14:paraId="0D02D950" w14:textId="77777777" w:rsidR="005D618F" w:rsidRPr="00F77B4D" w:rsidRDefault="005D618F" w:rsidP="00E82355">
      <w:pPr>
        <w:tabs>
          <w:tab w:val="left" w:pos="567"/>
        </w:tabs>
        <w:spacing w:before="120"/>
        <w:ind w:right="-141"/>
        <w:rPr>
          <w:rFonts w:cs="Arial"/>
          <w:b/>
          <w:bCs/>
          <w:sz w:val="18"/>
          <w:szCs w:val="18"/>
        </w:rPr>
      </w:pPr>
    </w:p>
    <w:p w14:paraId="4157853D" w14:textId="77777777" w:rsidR="005D618F" w:rsidRDefault="005D618F" w:rsidP="00307A39">
      <w:pPr>
        <w:pStyle w:val="Listenabsatz"/>
        <w:spacing w:before="120"/>
        <w:ind w:left="1080" w:right="-141"/>
        <w:rPr>
          <w:rFonts w:cs="Arial"/>
          <w:b/>
          <w:bCs/>
          <w:sz w:val="18"/>
          <w:szCs w:val="18"/>
        </w:rPr>
        <w:sectPr w:rsidR="005D618F" w:rsidSect="005D618F">
          <w:headerReference w:type="default" r:id="rId14"/>
          <w:footerReference w:type="default" r:id="rId15"/>
          <w:type w:val="continuous"/>
          <w:pgSz w:w="11906" w:h="16838"/>
          <w:pgMar w:top="851" w:right="1133" w:bottom="1134" w:left="1417" w:header="720" w:footer="587" w:gutter="0"/>
          <w:pgNumType w:start="1"/>
          <w:cols w:space="709"/>
        </w:sectPr>
      </w:pPr>
    </w:p>
    <w:p w14:paraId="559F5152" w14:textId="77777777" w:rsidR="005D618F" w:rsidRPr="00F77B4D" w:rsidRDefault="005D618F" w:rsidP="00D325A5">
      <w:pPr>
        <w:ind w:right="-141"/>
        <w:jc w:val="both"/>
        <w:rPr>
          <w:sz w:val="18"/>
          <w:szCs w:val="18"/>
        </w:rPr>
      </w:pPr>
      <w:r w:rsidRPr="00F77B4D">
        <w:rPr>
          <w:rFonts w:cs="Arial"/>
          <w:sz w:val="18"/>
          <w:szCs w:val="18"/>
        </w:rPr>
        <w:t xml:space="preserve">Diese </w:t>
      </w:r>
      <w:r w:rsidRPr="00F77B4D">
        <w:rPr>
          <w:rFonts w:cs="Arial"/>
          <w:i/>
          <w:sz w:val="18"/>
          <w:szCs w:val="18"/>
        </w:rPr>
        <w:t>Zertifizierungsbedingungen</w:t>
      </w:r>
      <w:r w:rsidRPr="00F77B4D">
        <w:rPr>
          <w:rFonts w:cs="Arial"/>
          <w:sz w:val="18"/>
          <w:szCs w:val="18"/>
        </w:rPr>
        <w:t xml:space="preserve"> regeln die Zertifizierung von Produkten sowie die Anerkennung der Qualitätssicherung von Herstellern auf der Grundlage eines entsprechenden Zertifizierungsprogramms, für das die </w:t>
      </w:r>
      <w:r w:rsidRPr="00F77B4D">
        <w:rPr>
          <w:rFonts w:cs="Arial"/>
          <w:i/>
          <w:sz w:val="18"/>
          <w:szCs w:val="18"/>
        </w:rPr>
        <w:t>Konformitätsbewertungsstelle der Physikalisch-Technischen Bundesanstalt (</w:t>
      </w:r>
      <w:r>
        <w:rPr>
          <w:rFonts w:cs="Arial"/>
          <w:i/>
          <w:sz w:val="18"/>
          <w:szCs w:val="18"/>
        </w:rPr>
        <w:t xml:space="preserve">KBS der </w:t>
      </w:r>
      <w:r w:rsidRPr="00F77B4D">
        <w:rPr>
          <w:rFonts w:cs="Arial"/>
          <w:i/>
          <w:sz w:val="18"/>
          <w:szCs w:val="18"/>
        </w:rPr>
        <w:t>PTB)</w:t>
      </w:r>
      <w:r w:rsidRPr="00F77B4D">
        <w:rPr>
          <w:rFonts w:cs="Arial"/>
          <w:sz w:val="18"/>
          <w:szCs w:val="18"/>
        </w:rPr>
        <w:t xml:space="preserve"> Konformitätsbewertungsverfahren durchführt.</w:t>
      </w:r>
    </w:p>
    <w:p w14:paraId="5BFFA0A9" w14:textId="77777777" w:rsidR="005D618F" w:rsidRPr="00F77B4D" w:rsidRDefault="005D618F" w:rsidP="00D325A5">
      <w:pPr>
        <w:spacing w:before="120"/>
        <w:ind w:right="-141"/>
        <w:jc w:val="both"/>
        <w:rPr>
          <w:rFonts w:cs="Arial"/>
          <w:sz w:val="18"/>
          <w:szCs w:val="18"/>
        </w:rPr>
      </w:pPr>
      <w:r w:rsidRPr="00F77B4D">
        <w:rPr>
          <w:rFonts w:cs="Arial"/>
          <w:sz w:val="18"/>
          <w:szCs w:val="18"/>
        </w:rPr>
        <w:t xml:space="preserve">1.  Das Vertragsverhältnis zwischen der </w:t>
      </w:r>
      <w:r>
        <w:rPr>
          <w:rFonts w:cs="Arial"/>
          <w:sz w:val="18"/>
          <w:szCs w:val="18"/>
        </w:rPr>
        <w:t>KBS</w:t>
      </w:r>
      <w:r w:rsidRPr="00F77B4D">
        <w:rPr>
          <w:rFonts w:cs="Arial"/>
          <w:sz w:val="18"/>
          <w:szCs w:val="18"/>
        </w:rPr>
        <w:t xml:space="preserve"> der PTB und dem Auftraggeber (AG) beginnt mit der Auftragsbestätigung zum Auftrag durch die </w:t>
      </w:r>
      <w:r>
        <w:rPr>
          <w:rFonts w:cs="Arial"/>
          <w:sz w:val="18"/>
          <w:szCs w:val="18"/>
        </w:rPr>
        <w:t xml:space="preserve">KBS der </w:t>
      </w:r>
      <w:r w:rsidRPr="00F77B4D">
        <w:rPr>
          <w:rFonts w:cs="Arial"/>
          <w:sz w:val="18"/>
          <w:szCs w:val="18"/>
        </w:rPr>
        <w:t xml:space="preserve">PTB und gilt bis zum Ablauf der Gültigkeit des zugehörigen Zertifikates. Zur Verlängerung der Zertifizierung (Rezertifizierung bzw. Reanerkennung) ist zum Vertragsende ein neuer Auftrag an die </w:t>
      </w:r>
      <w:r>
        <w:rPr>
          <w:rFonts w:cs="Arial"/>
          <w:sz w:val="18"/>
          <w:szCs w:val="18"/>
        </w:rPr>
        <w:t xml:space="preserve">KBS der </w:t>
      </w:r>
      <w:r w:rsidRPr="00F77B4D">
        <w:rPr>
          <w:rFonts w:cs="Arial"/>
          <w:sz w:val="18"/>
          <w:szCs w:val="18"/>
        </w:rPr>
        <w:t>PTB zu richten. Das Zertifikat der</w:t>
      </w:r>
      <w:r>
        <w:rPr>
          <w:rFonts w:cs="Arial"/>
          <w:sz w:val="18"/>
          <w:szCs w:val="18"/>
        </w:rPr>
        <w:t xml:space="preserve"> KBS der</w:t>
      </w:r>
      <w:r w:rsidRPr="00F77B4D">
        <w:rPr>
          <w:rFonts w:cs="Arial"/>
          <w:sz w:val="18"/>
          <w:szCs w:val="18"/>
        </w:rPr>
        <w:t xml:space="preserve"> PTB ist nur während der Vertragsdauer gültig. Der Vertrag endet vorzeitig, wenn die </w:t>
      </w:r>
      <w:r>
        <w:rPr>
          <w:rFonts w:cs="Arial"/>
          <w:sz w:val="18"/>
          <w:szCs w:val="18"/>
        </w:rPr>
        <w:t xml:space="preserve">KBS der </w:t>
      </w:r>
      <w:r w:rsidRPr="00F77B4D">
        <w:rPr>
          <w:rFonts w:cs="Arial"/>
          <w:sz w:val="18"/>
          <w:szCs w:val="18"/>
        </w:rPr>
        <w:t>PTB das Zertifikat entzieht oder der AG die Beendigung der Zertifizierung beantragt. Der Vertrag endet ferner vorzeitig, wenn die Erteilung des Zertifikates abgelehnt wird. Maßgebliches Ende des Vertrages ist das Datum der schriftlichen Entscheidung der</w:t>
      </w:r>
      <w:r>
        <w:rPr>
          <w:rFonts w:cs="Arial"/>
          <w:sz w:val="18"/>
          <w:szCs w:val="18"/>
        </w:rPr>
        <w:t xml:space="preserve"> KBS der</w:t>
      </w:r>
      <w:r w:rsidRPr="00F77B4D">
        <w:rPr>
          <w:rFonts w:cs="Arial"/>
          <w:sz w:val="18"/>
          <w:szCs w:val="18"/>
        </w:rPr>
        <w:t xml:space="preserve"> PTB.  </w:t>
      </w:r>
    </w:p>
    <w:p w14:paraId="78C3667B" w14:textId="77777777" w:rsidR="005D618F" w:rsidRPr="00F77B4D" w:rsidRDefault="005D618F" w:rsidP="00D325A5">
      <w:pPr>
        <w:ind w:right="-141"/>
        <w:jc w:val="both"/>
        <w:rPr>
          <w:sz w:val="18"/>
          <w:szCs w:val="18"/>
        </w:rPr>
      </w:pPr>
    </w:p>
    <w:p w14:paraId="7B3F7CE2" w14:textId="77777777" w:rsidR="005D618F" w:rsidRPr="00F77B4D" w:rsidRDefault="005D618F" w:rsidP="00D325A5">
      <w:pPr>
        <w:ind w:right="-141"/>
        <w:jc w:val="both"/>
        <w:rPr>
          <w:rFonts w:cs="Arial"/>
          <w:sz w:val="18"/>
          <w:szCs w:val="18"/>
        </w:rPr>
      </w:pPr>
      <w:r w:rsidRPr="00F77B4D">
        <w:rPr>
          <w:sz w:val="18"/>
          <w:szCs w:val="18"/>
        </w:rPr>
        <w:t xml:space="preserve">2.  </w:t>
      </w:r>
      <w:r w:rsidRPr="00F77B4D">
        <w:rPr>
          <w:rFonts w:cs="Arial"/>
          <w:sz w:val="18"/>
          <w:szCs w:val="18"/>
        </w:rPr>
        <w:t xml:space="preserve">Vertragsinhalt sind diese AZB sowie die Inhalte der Auftragsbestätigung der </w:t>
      </w:r>
      <w:r>
        <w:rPr>
          <w:rFonts w:cs="Arial"/>
          <w:sz w:val="18"/>
          <w:szCs w:val="18"/>
        </w:rPr>
        <w:t xml:space="preserve">KBS der </w:t>
      </w:r>
      <w:r w:rsidRPr="00F77B4D">
        <w:rPr>
          <w:rFonts w:cs="Arial"/>
          <w:sz w:val="18"/>
          <w:szCs w:val="18"/>
        </w:rPr>
        <w:t>PTB, soweit nicht durch Rechtsvorschriften</w:t>
      </w:r>
      <w:r>
        <w:rPr>
          <w:rFonts w:cs="Arial"/>
          <w:sz w:val="18"/>
          <w:szCs w:val="18"/>
        </w:rPr>
        <w:t xml:space="preserve"> </w:t>
      </w:r>
      <w:r w:rsidRPr="00F77B4D">
        <w:rPr>
          <w:rFonts w:cs="Arial"/>
          <w:sz w:val="18"/>
          <w:szCs w:val="18"/>
        </w:rPr>
        <w:t>etwas anderes vorrangig geregelt ist.</w:t>
      </w:r>
    </w:p>
    <w:p w14:paraId="4DA6E236" w14:textId="77777777" w:rsidR="005D618F" w:rsidRPr="00F77B4D" w:rsidRDefault="005D618F" w:rsidP="00D325A5">
      <w:pPr>
        <w:ind w:right="-141"/>
        <w:jc w:val="both"/>
        <w:rPr>
          <w:sz w:val="18"/>
          <w:szCs w:val="18"/>
        </w:rPr>
      </w:pPr>
    </w:p>
    <w:p w14:paraId="1641120E" w14:textId="77777777" w:rsidR="005D618F" w:rsidRPr="00F77B4D" w:rsidRDefault="005D618F" w:rsidP="00D325A5">
      <w:pPr>
        <w:ind w:right="-141"/>
        <w:jc w:val="both"/>
        <w:rPr>
          <w:rFonts w:cs="Arial"/>
          <w:sz w:val="18"/>
          <w:szCs w:val="18"/>
        </w:rPr>
      </w:pPr>
      <w:r w:rsidRPr="00F77B4D">
        <w:rPr>
          <w:sz w:val="18"/>
          <w:szCs w:val="18"/>
        </w:rPr>
        <w:t xml:space="preserve">3.  </w:t>
      </w:r>
      <w:r w:rsidRPr="00F77B4D">
        <w:rPr>
          <w:rFonts w:cs="Arial"/>
          <w:sz w:val="18"/>
          <w:szCs w:val="18"/>
        </w:rPr>
        <w:t xml:space="preserve">Innerhalb der Vertragslaufzeit führt die </w:t>
      </w:r>
      <w:r>
        <w:rPr>
          <w:rFonts w:cs="Arial"/>
          <w:sz w:val="18"/>
          <w:szCs w:val="18"/>
        </w:rPr>
        <w:t xml:space="preserve">KBS der </w:t>
      </w:r>
      <w:r w:rsidRPr="00F77B4D">
        <w:rPr>
          <w:rFonts w:cs="Arial"/>
          <w:sz w:val="18"/>
          <w:szCs w:val="18"/>
        </w:rPr>
        <w:t xml:space="preserve">PTB das Bewertungs- und Zertifizierungsverfahren und die von dem jeweiligen Zertifizierungsprogramm vorgesehenen Überwachungsmaßnahmen durch, um festzustellen, ob die Anforderungen an die Zertifizierung erfüllt sind. Die </w:t>
      </w:r>
      <w:r>
        <w:rPr>
          <w:rFonts w:cs="Arial"/>
          <w:sz w:val="18"/>
          <w:szCs w:val="18"/>
        </w:rPr>
        <w:t xml:space="preserve">KBS der </w:t>
      </w:r>
      <w:r w:rsidRPr="00F77B4D">
        <w:rPr>
          <w:rFonts w:cs="Arial"/>
          <w:sz w:val="18"/>
          <w:szCs w:val="18"/>
        </w:rPr>
        <w:t xml:space="preserve">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w:t>
      </w:r>
      <w:r>
        <w:rPr>
          <w:rFonts w:cs="Arial"/>
          <w:sz w:val="18"/>
          <w:szCs w:val="18"/>
        </w:rPr>
        <w:t xml:space="preserve">KBS der </w:t>
      </w:r>
      <w:r w:rsidRPr="00F77B4D">
        <w:rPr>
          <w:rFonts w:cs="Arial"/>
          <w:sz w:val="18"/>
          <w:szCs w:val="18"/>
        </w:rPr>
        <w:t>PTB abgerechnet.</w:t>
      </w:r>
    </w:p>
    <w:p w14:paraId="595E4DCB" w14:textId="77777777" w:rsidR="005D618F" w:rsidRPr="00F77B4D" w:rsidRDefault="005D618F" w:rsidP="00D325A5">
      <w:pPr>
        <w:ind w:right="-141"/>
        <w:jc w:val="both"/>
        <w:rPr>
          <w:sz w:val="18"/>
          <w:szCs w:val="18"/>
        </w:rPr>
      </w:pPr>
    </w:p>
    <w:p w14:paraId="11DB531E" w14:textId="77777777" w:rsidR="005D618F" w:rsidRPr="00F82C43" w:rsidRDefault="005D618F" w:rsidP="00F82C43">
      <w:pPr>
        <w:spacing w:after="60"/>
        <w:ind w:right="-141"/>
        <w:jc w:val="both"/>
        <w:rPr>
          <w:rFonts w:cs="Arial"/>
          <w:sz w:val="18"/>
          <w:szCs w:val="18"/>
        </w:rPr>
      </w:pPr>
      <w:r w:rsidRPr="00F77B4D">
        <w:rPr>
          <w:sz w:val="18"/>
          <w:szCs w:val="18"/>
        </w:rPr>
        <w:t xml:space="preserve">4.  </w:t>
      </w:r>
      <w:r w:rsidRPr="00F77B4D">
        <w:rPr>
          <w:rFonts w:cs="Arial"/>
          <w:sz w:val="18"/>
          <w:szCs w:val="18"/>
        </w:rPr>
        <w:t>Der AG verpflichtet sich zur Einhaltung der im einschlägigen Zertifizierungsprogramm geregelten Anforderungen und sichert insbesondere zu,</w:t>
      </w:r>
    </w:p>
    <w:p w14:paraId="26106EBB" w14:textId="77777777" w:rsidR="005D618F" w:rsidRPr="006869F2" w:rsidRDefault="005D618F" w:rsidP="005D618F">
      <w:pPr>
        <w:numPr>
          <w:ilvl w:val="0"/>
          <w:numId w:val="26"/>
        </w:numPr>
        <w:tabs>
          <w:tab w:val="clear" w:pos="567"/>
          <w:tab w:val="num" w:pos="284"/>
        </w:tabs>
        <w:spacing w:after="60"/>
        <w:ind w:left="284" w:right="-142" w:hanging="284"/>
        <w:jc w:val="both"/>
        <w:rPr>
          <w:rFonts w:cs="Arial"/>
          <w:sz w:val="18"/>
          <w:szCs w:val="18"/>
        </w:rPr>
      </w:pPr>
      <w:r w:rsidRPr="00F77B4D">
        <w:rPr>
          <w:rFonts w:cs="Arial"/>
          <w:sz w:val="18"/>
          <w:szCs w:val="18"/>
        </w:rPr>
        <w:t>alle geplanten Änderungen, die den Geltungs-</w:t>
      </w:r>
      <w:r w:rsidRPr="00F77B4D">
        <w:rPr>
          <w:rFonts w:cs="Arial"/>
          <w:sz w:val="18"/>
          <w:szCs w:val="18"/>
        </w:rPr>
        <w:br/>
      </w:r>
      <w:r w:rsidRPr="00F77B4D">
        <w:rPr>
          <w:rFonts w:cs="Arial"/>
          <w:sz w:val="18"/>
          <w:szCs w:val="18"/>
        </w:rPr>
        <w:softHyphen/>
        <w:t>bereich der Zertifizierung beeinflussen, unverzüglich schriftlich mitzuteilen,</w:t>
      </w:r>
    </w:p>
    <w:p w14:paraId="5F74C4B0" w14:textId="77777777" w:rsidR="005D618F" w:rsidRPr="00F77B4D" w:rsidRDefault="005D618F" w:rsidP="005D618F">
      <w:pPr>
        <w:numPr>
          <w:ilvl w:val="0"/>
          <w:numId w:val="26"/>
        </w:numPr>
        <w:tabs>
          <w:tab w:val="clear" w:pos="567"/>
          <w:tab w:val="num" w:pos="284"/>
        </w:tabs>
        <w:spacing w:after="60"/>
        <w:ind w:left="284" w:right="-142" w:hanging="284"/>
        <w:jc w:val="both"/>
        <w:rPr>
          <w:rFonts w:cs="Arial"/>
          <w:sz w:val="18"/>
          <w:szCs w:val="18"/>
        </w:rPr>
      </w:pPr>
      <w:r w:rsidRPr="00F77B4D">
        <w:rPr>
          <w:rFonts w:cs="Arial"/>
          <w:sz w:val="18"/>
          <w:szCs w:val="18"/>
        </w:rPr>
        <w:t>die Anforderungen an das zertifizierte Produkt bzw. an die Qualitätssicherung in ihrer zertifizierten bzw. anerkannten Form zu erfüllen und dafür zu sorgen, dass sie stets eingehalten werden,</w:t>
      </w:r>
    </w:p>
    <w:p w14:paraId="1DAA7C17" w14:textId="77777777" w:rsidR="005D618F" w:rsidRPr="00E82355" w:rsidRDefault="005D618F" w:rsidP="005D618F">
      <w:pPr>
        <w:numPr>
          <w:ilvl w:val="0"/>
          <w:numId w:val="26"/>
        </w:numPr>
        <w:tabs>
          <w:tab w:val="clear" w:pos="567"/>
          <w:tab w:val="num" w:pos="284"/>
        </w:tabs>
        <w:spacing w:after="60"/>
        <w:ind w:left="284" w:right="-142" w:hanging="284"/>
        <w:jc w:val="both"/>
        <w:rPr>
          <w:rFonts w:cs="Arial"/>
          <w:sz w:val="18"/>
          <w:szCs w:val="18"/>
        </w:rPr>
      </w:pPr>
      <w:r w:rsidRPr="00E82355">
        <w:rPr>
          <w:rFonts w:cs="Arial"/>
          <w:sz w:val="18"/>
          <w:szCs w:val="18"/>
        </w:rPr>
        <w:t xml:space="preserve">Auflagen der </w:t>
      </w:r>
      <w:r>
        <w:rPr>
          <w:rFonts w:cs="Arial"/>
          <w:sz w:val="18"/>
          <w:szCs w:val="18"/>
        </w:rPr>
        <w:t xml:space="preserve">KBS der </w:t>
      </w:r>
      <w:r w:rsidRPr="00E82355">
        <w:rPr>
          <w:rFonts w:cs="Arial"/>
          <w:sz w:val="18"/>
          <w:szCs w:val="18"/>
        </w:rPr>
        <w:t>PTB zum zertifizierten Produkt bzw. zur Anerkennung der Qualitätssicherung</w:t>
      </w:r>
      <w:r w:rsidRPr="00E82355" w:rsidDel="00DA0CC5">
        <w:rPr>
          <w:rFonts w:cs="Arial"/>
          <w:sz w:val="18"/>
          <w:szCs w:val="18"/>
        </w:rPr>
        <w:t xml:space="preserve"> </w:t>
      </w:r>
      <w:r w:rsidRPr="00E82355">
        <w:rPr>
          <w:rFonts w:cs="Arial"/>
          <w:sz w:val="18"/>
          <w:szCs w:val="18"/>
        </w:rPr>
        <w:t>nachzukommen,</w:t>
      </w:r>
    </w:p>
    <w:p w14:paraId="30674444" w14:textId="77777777" w:rsidR="005D618F" w:rsidRPr="00F77B4D" w:rsidRDefault="005D618F" w:rsidP="005D618F">
      <w:pPr>
        <w:numPr>
          <w:ilvl w:val="0"/>
          <w:numId w:val="26"/>
        </w:numPr>
        <w:tabs>
          <w:tab w:val="clear" w:pos="567"/>
          <w:tab w:val="num" w:pos="142"/>
        </w:tabs>
        <w:spacing w:after="60"/>
        <w:ind w:left="142" w:hanging="284"/>
        <w:jc w:val="both"/>
        <w:rPr>
          <w:rFonts w:cs="Arial"/>
          <w:sz w:val="18"/>
          <w:szCs w:val="18"/>
        </w:rPr>
      </w:pPr>
      <w:r w:rsidRPr="00F77B4D">
        <w:rPr>
          <w:rFonts w:cs="Arial"/>
          <w:sz w:val="18"/>
          <w:szCs w:val="18"/>
        </w:rPr>
        <w:br w:type="column"/>
      </w:r>
      <w:r w:rsidRPr="00F77B4D">
        <w:rPr>
          <w:rFonts w:cs="Arial"/>
          <w:sz w:val="18"/>
          <w:szCs w:val="18"/>
        </w:rPr>
        <w:t xml:space="preserve">Nachprüfungen und weitere Überwachungen der </w:t>
      </w:r>
      <w:r>
        <w:rPr>
          <w:rFonts w:cs="Arial"/>
          <w:sz w:val="18"/>
          <w:szCs w:val="18"/>
        </w:rPr>
        <w:t xml:space="preserve">KBS der </w:t>
      </w:r>
      <w:r w:rsidRPr="00F77B4D">
        <w:rPr>
          <w:rFonts w:cs="Arial"/>
          <w:sz w:val="18"/>
          <w:szCs w:val="18"/>
        </w:rPr>
        <w:t>PTB, die erforderlich sind, um Mängel bei der Umsetzung der Anforderungen an das zertifizierte Produkt bzw. an die anerkannte Qualitätssicherung zu beheben, zu dulden und in erforderlichem Umfang mitzuwirken,</w:t>
      </w:r>
    </w:p>
    <w:p w14:paraId="04B2AA3E" w14:textId="77777777" w:rsidR="005D618F" w:rsidRPr="00F77B4D" w:rsidRDefault="005D618F" w:rsidP="005D618F">
      <w:pPr>
        <w:numPr>
          <w:ilvl w:val="0"/>
          <w:numId w:val="26"/>
        </w:numPr>
        <w:tabs>
          <w:tab w:val="clear" w:pos="567"/>
          <w:tab w:val="num" w:pos="142"/>
        </w:tabs>
        <w:spacing w:after="60"/>
        <w:ind w:left="142" w:hanging="284"/>
        <w:jc w:val="both"/>
        <w:rPr>
          <w:rFonts w:cs="Arial"/>
          <w:sz w:val="18"/>
          <w:szCs w:val="18"/>
        </w:rPr>
      </w:pPr>
      <w:r w:rsidRPr="00F77B4D">
        <w:rPr>
          <w:rFonts w:cs="Arial"/>
          <w:sz w:val="18"/>
          <w:szCs w:val="18"/>
        </w:rPr>
        <w:t xml:space="preserve">zur Bewertung nötige Unterlagen und Informationen frühzeitig (in der Regel 4 Wochen vor durchzuführenden Maßnahmen der </w:t>
      </w:r>
      <w:r>
        <w:rPr>
          <w:rFonts w:cs="Arial"/>
          <w:sz w:val="18"/>
          <w:szCs w:val="18"/>
        </w:rPr>
        <w:t xml:space="preserve">KBS der </w:t>
      </w:r>
      <w:r w:rsidRPr="00F77B4D">
        <w:rPr>
          <w:rFonts w:cs="Arial"/>
          <w:sz w:val="18"/>
          <w:szCs w:val="18"/>
        </w:rPr>
        <w:t xml:space="preserve">PTB) zur Verfügung zu stellen, sowie den von der </w:t>
      </w:r>
      <w:r>
        <w:rPr>
          <w:rFonts w:cs="Arial"/>
          <w:sz w:val="18"/>
          <w:szCs w:val="18"/>
        </w:rPr>
        <w:t xml:space="preserve">KBS der </w:t>
      </w:r>
      <w:r w:rsidRPr="00F77B4D">
        <w:rPr>
          <w:rFonts w:cs="Arial"/>
          <w:sz w:val="18"/>
          <w:szCs w:val="18"/>
        </w:rPr>
        <w:t>PTB beauftragten Auditoren/Fachexperten innerhalb der üblichen Geschäftszeiten jederzeit, ggf. auch unangemeldet, den Zutritt zu den Geschäftsräumen zu Audit- und Inspektionszwecken zu gewähren,</w:t>
      </w:r>
    </w:p>
    <w:p w14:paraId="5539AF37" w14:textId="77777777" w:rsidR="005D618F" w:rsidRPr="00F77B4D" w:rsidRDefault="005D618F" w:rsidP="005D618F">
      <w:pPr>
        <w:numPr>
          <w:ilvl w:val="0"/>
          <w:numId w:val="26"/>
        </w:numPr>
        <w:tabs>
          <w:tab w:val="clear" w:pos="567"/>
          <w:tab w:val="num" w:pos="142"/>
        </w:tabs>
        <w:spacing w:after="60"/>
        <w:ind w:left="142" w:hanging="284"/>
        <w:jc w:val="both"/>
        <w:rPr>
          <w:rFonts w:cs="Arial"/>
          <w:sz w:val="18"/>
          <w:szCs w:val="18"/>
        </w:rPr>
      </w:pPr>
      <w:r w:rsidRPr="00F77B4D">
        <w:rPr>
          <w:rFonts w:cs="Arial"/>
          <w:sz w:val="18"/>
          <w:szCs w:val="18"/>
        </w:rPr>
        <w:t>das Zertifikat nur im Einklang mit dem Geltungs-</w:t>
      </w:r>
      <w:r w:rsidRPr="00F77B4D">
        <w:rPr>
          <w:rFonts w:cs="Arial"/>
          <w:sz w:val="18"/>
          <w:szCs w:val="18"/>
        </w:rPr>
        <w:br/>
      </w:r>
      <w:r w:rsidRPr="00F77B4D">
        <w:rPr>
          <w:rFonts w:cs="Arial"/>
          <w:sz w:val="18"/>
          <w:szCs w:val="18"/>
        </w:rPr>
        <w:softHyphen/>
        <w:t xml:space="preserve">bereich der Zertifizierung und nicht in einer Art und Weise zu verwenden, die die PTB in Misskredit bringt und/oder geeignet ist, das Vertrauen </w:t>
      </w:r>
      <w:r>
        <w:rPr>
          <w:rFonts w:cs="Arial"/>
          <w:sz w:val="18"/>
          <w:szCs w:val="18"/>
        </w:rPr>
        <w:t xml:space="preserve">in die PTB </w:t>
      </w:r>
      <w:r w:rsidRPr="00F77B4D">
        <w:rPr>
          <w:rFonts w:cs="Arial"/>
          <w:sz w:val="18"/>
          <w:szCs w:val="18"/>
        </w:rPr>
        <w:t>zu gefährden,</w:t>
      </w:r>
    </w:p>
    <w:p w14:paraId="2103AEA5" w14:textId="77777777" w:rsidR="005D618F" w:rsidRDefault="005D618F" w:rsidP="005D618F">
      <w:pPr>
        <w:numPr>
          <w:ilvl w:val="0"/>
          <w:numId w:val="26"/>
        </w:numPr>
        <w:tabs>
          <w:tab w:val="clear" w:pos="567"/>
          <w:tab w:val="num" w:pos="142"/>
        </w:tabs>
        <w:ind w:left="142" w:hanging="284"/>
        <w:jc w:val="both"/>
        <w:rPr>
          <w:rFonts w:cs="Arial"/>
          <w:sz w:val="18"/>
          <w:szCs w:val="18"/>
        </w:rPr>
      </w:pPr>
      <w:r w:rsidRPr="00F77B4D">
        <w:rPr>
          <w:rFonts w:cs="Arial"/>
          <w:sz w:val="18"/>
          <w:szCs w:val="18"/>
        </w:rPr>
        <w:t>dass er über die notwendigen Vermarktungsrechte an den Produkten verfügt, die im Anwendungsbereich der in Auftrag gegebenen Zertifizierung von der Konformitätsbewertungsstelle zu bewerten sind.</w:t>
      </w:r>
    </w:p>
    <w:p w14:paraId="254FA55E" w14:textId="77777777" w:rsidR="005D618F" w:rsidRPr="00F77B4D" w:rsidRDefault="005D618F" w:rsidP="00571679">
      <w:pPr>
        <w:ind w:left="-142"/>
        <w:jc w:val="both"/>
        <w:rPr>
          <w:rFonts w:cs="Arial"/>
          <w:sz w:val="18"/>
          <w:szCs w:val="18"/>
        </w:rPr>
      </w:pPr>
    </w:p>
    <w:p w14:paraId="7B87CE2D" w14:textId="77777777" w:rsidR="005D618F" w:rsidRPr="00F77B4D" w:rsidRDefault="005D618F" w:rsidP="00571679">
      <w:pPr>
        <w:ind w:left="-142"/>
        <w:jc w:val="both"/>
        <w:rPr>
          <w:rFonts w:cs="Arial"/>
          <w:sz w:val="18"/>
          <w:szCs w:val="18"/>
        </w:rPr>
      </w:pPr>
      <w:r w:rsidRPr="00F77B4D">
        <w:rPr>
          <w:rFonts w:cs="Arial"/>
          <w:sz w:val="18"/>
          <w:szCs w:val="18"/>
        </w:rPr>
        <w:t xml:space="preserve">5.  Auf eine in Auftrag gegebene Zertifizierung findet </w:t>
      </w:r>
      <w:r>
        <w:rPr>
          <w:rFonts w:cs="Arial"/>
          <w:i/>
          <w:sz w:val="18"/>
          <w:szCs w:val="18"/>
        </w:rPr>
        <w:t xml:space="preserve">die Preisliste </w:t>
      </w:r>
      <w:r>
        <w:rPr>
          <w:rFonts w:cs="Arial"/>
          <w:sz w:val="18"/>
          <w:szCs w:val="18"/>
        </w:rPr>
        <w:t>der PTB</w:t>
      </w:r>
      <w:r w:rsidRPr="00F77B4D">
        <w:rPr>
          <w:rFonts w:cs="Arial"/>
          <w:sz w:val="18"/>
          <w:szCs w:val="18"/>
        </w:rPr>
        <w:t xml:space="preserve"> in der jeweils gültigen Fassung Anwendung. Bei einem Abbruch des Zertifizierungsverfahrens oder im Falle einer Ablehnung des Zertifikates stellt die </w:t>
      </w:r>
      <w:r>
        <w:rPr>
          <w:rFonts w:cs="Arial"/>
          <w:sz w:val="18"/>
          <w:szCs w:val="18"/>
        </w:rPr>
        <w:t xml:space="preserve">KBS der </w:t>
      </w:r>
      <w:r w:rsidRPr="00F77B4D">
        <w:rPr>
          <w:rFonts w:cs="Arial"/>
          <w:sz w:val="18"/>
          <w:szCs w:val="18"/>
        </w:rPr>
        <w:t>PTB die bis zu diesem Zeitpunkt angefallenen Kosten in Rechnung.</w:t>
      </w:r>
    </w:p>
    <w:p w14:paraId="23FD9C0B" w14:textId="77777777" w:rsidR="005D618F" w:rsidRPr="00F77B4D" w:rsidRDefault="005D618F" w:rsidP="007C57FE">
      <w:pPr>
        <w:ind w:left="-142"/>
        <w:jc w:val="both"/>
        <w:rPr>
          <w:rFonts w:cs="Arial"/>
          <w:sz w:val="18"/>
          <w:szCs w:val="18"/>
        </w:rPr>
      </w:pPr>
    </w:p>
    <w:p w14:paraId="53582A09" w14:textId="77777777" w:rsidR="005D618F" w:rsidRPr="00F77B4D" w:rsidRDefault="005D618F" w:rsidP="007C57FE">
      <w:pPr>
        <w:ind w:left="-142"/>
        <w:jc w:val="both"/>
        <w:rPr>
          <w:rFonts w:cs="Arial"/>
          <w:sz w:val="18"/>
          <w:szCs w:val="18"/>
        </w:rPr>
      </w:pPr>
      <w:r w:rsidRPr="00F77B4D">
        <w:rPr>
          <w:rFonts w:cs="Arial"/>
          <w:sz w:val="18"/>
          <w:szCs w:val="18"/>
        </w:rPr>
        <w:t xml:space="preserve">6.  Die </w:t>
      </w:r>
      <w:r>
        <w:rPr>
          <w:rFonts w:cs="Arial"/>
          <w:sz w:val="18"/>
          <w:szCs w:val="18"/>
        </w:rPr>
        <w:t xml:space="preserve">KBS der </w:t>
      </w:r>
      <w:r w:rsidRPr="00F77B4D">
        <w:rPr>
          <w:rFonts w:cs="Arial"/>
          <w:sz w:val="18"/>
          <w:szCs w:val="18"/>
        </w:rPr>
        <w:t xml:space="preserve">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w:t>
      </w:r>
      <w:r>
        <w:rPr>
          <w:rFonts w:cs="Arial"/>
          <w:sz w:val="18"/>
          <w:szCs w:val="18"/>
        </w:rPr>
        <w:t xml:space="preserve">KBS der </w:t>
      </w:r>
      <w:r w:rsidRPr="00F77B4D">
        <w:rPr>
          <w:rFonts w:cs="Arial"/>
          <w:sz w:val="18"/>
          <w:szCs w:val="18"/>
        </w:rPr>
        <w:t xml:space="preserve">PTB ist auch zum Zurückziehen eines Zertifikats berechtigt, wenn der AG Zahlungsverpflichtungen aus dem Vertragsverhältnis nicht nachkommt. Vor der Entscheidung über eine solche Maßnahme ist dem AG unter Fristsetzung Gelegenheit zur Stellungnahme zu geben. </w:t>
      </w:r>
    </w:p>
    <w:p w14:paraId="78518584" w14:textId="77777777" w:rsidR="005D618F" w:rsidRPr="00F77B4D" w:rsidRDefault="005D618F" w:rsidP="00A61E72">
      <w:pPr>
        <w:ind w:left="-142"/>
        <w:jc w:val="both"/>
        <w:rPr>
          <w:rFonts w:cs="Arial"/>
          <w:sz w:val="18"/>
          <w:szCs w:val="18"/>
        </w:rPr>
      </w:pPr>
    </w:p>
    <w:p w14:paraId="6A7C0885" w14:textId="77777777" w:rsidR="005D618F" w:rsidRPr="00F77B4D" w:rsidRDefault="005D618F" w:rsidP="00D73FAC">
      <w:pPr>
        <w:ind w:left="-142"/>
        <w:jc w:val="both"/>
        <w:rPr>
          <w:rFonts w:cs="Arial"/>
          <w:sz w:val="18"/>
          <w:szCs w:val="18"/>
        </w:rPr>
      </w:pPr>
      <w:r w:rsidRPr="00F77B4D">
        <w:rPr>
          <w:rFonts w:cs="Arial"/>
          <w:sz w:val="18"/>
          <w:szCs w:val="18"/>
        </w:rPr>
        <w:t xml:space="preserve">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w:t>
      </w:r>
      <w:r>
        <w:rPr>
          <w:rFonts w:cs="Arial"/>
          <w:sz w:val="18"/>
          <w:szCs w:val="18"/>
        </w:rPr>
        <w:t xml:space="preserve">KBS der </w:t>
      </w:r>
      <w:r w:rsidRPr="00F77B4D">
        <w:rPr>
          <w:rFonts w:cs="Arial"/>
          <w:sz w:val="18"/>
          <w:szCs w:val="18"/>
        </w:rPr>
        <w:t xml:space="preserve">PTB vorzunehmen. Bei Verstößen wird die </w:t>
      </w:r>
      <w:r>
        <w:rPr>
          <w:rFonts w:cs="Arial"/>
          <w:sz w:val="18"/>
          <w:szCs w:val="18"/>
        </w:rPr>
        <w:t xml:space="preserve">KBS der </w:t>
      </w:r>
      <w:r w:rsidRPr="00F77B4D">
        <w:rPr>
          <w:rFonts w:cs="Arial"/>
          <w:sz w:val="18"/>
          <w:szCs w:val="18"/>
        </w:rPr>
        <w:t>PTB nach vorheriger schriftlicher</w:t>
      </w:r>
      <w:r>
        <w:rPr>
          <w:rFonts w:cs="Arial"/>
          <w:sz w:val="18"/>
          <w:szCs w:val="18"/>
        </w:rPr>
        <w:t xml:space="preserve"> </w:t>
      </w:r>
      <w:r w:rsidRPr="00F77B4D">
        <w:rPr>
          <w:rFonts w:cs="Arial"/>
          <w:sz w:val="18"/>
          <w:szCs w:val="18"/>
        </w:rPr>
        <w:t>Anhörung geeignete Maßnahmen einleiten und ist zum Entziehen des Zertifikats berechtigt. Nach Ablauf des Vertrages darf der AG das Zertifikat nicht mehr verwenden und vorgesehene Kennzeichen nicht mehr aufbringen.</w:t>
      </w:r>
    </w:p>
    <w:p w14:paraId="335FC1FD" w14:textId="77777777" w:rsidR="005D618F" w:rsidRPr="00F77B4D" w:rsidRDefault="005D618F">
      <w:pPr>
        <w:rPr>
          <w:rFonts w:cs="Arial"/>
          <w:sz w:val="18"/>
          <w:szCs w:val="18"/>
        </w:rPr>
      </w:pPr>
      <w:r w:rsidRPr="00F77B4D">
        <w:rPr>
          <w:rFonts w:cs="Arial"/>
          <w:sz w:val="18"/>
          <w:szCs w:val="18"/>
        </w:rPr>
        <w:br w:type="page"/>
      </w:r>
    </w:p>
    <w:p w14:paraId="7BA1E16C" w14:textId="77777777" w:rsidR="005D618F" w:rsidRPr="00F77B4D" w:rsidRDefault="005D618F" w:rsidP="00307A39">
      <w:pPr>
        <w:tabs>
          <w:tab w:val="left" w:pos="4536"/>
          <w:tab w:val="left" w:pos="4820"/>
        </w:tabs>
        <w:spacing w:before="120"/>
        <w:ind w:right="-210"/>
        <w:jc w:val="both"/>
        <w:rPr>
          <w:rFonts w:cs="Arial"/>
          <w:sz w:val="18"/>
          <w:szCs w:val="18"/>
        </w:rPr>
      </w:pPr>
    </w:p>
    <w:p w14:paraId="0C51D643" w14:textId="77777777" w:rsidR="005D618F" w:rsidRPr="00F77B4D" w:rsidRDefault="005D618F" w:rsidP="009A31D1">
      <w:pPr>
        <w:tabs>
          <w:tab w:val="left" w:pos="4536"/>
          <w:tab w:val="left" w:pos="4820"/>
        </w:tabs>
        <w:spacing w:after="120"/>
        <w:ind w:right="-142"/>
        <w:jc w:val="both"/>
        <w:rPr>
          <w:rFonts w:cs="Arial"/>
          <w:sz w:val="18"/>
          <w:szCs w:val="18"/>
        </w:rPr>
      </w:pPr>
      <w:r w:rsidRPr="00F77B4D">
        <w:rPr>
          <w:rFonts w:cs="Arial"/>
          <w:sz w:val="18"/>
          <w:szCs w:val="18"/>
        </w:rPr>
        <w:t xml:space="preserve">8.  Der AG hat das Recht, gegen Entscheidungen der </w:t>
      </w:r>
      <w:r>
        <w:rPr>
          <w:rFonts w:cs="Arial"/>
          <w:sz w:val="18"/>
          <w:szCs w:val="18"/>
        </w:rPr>
        <w:t xml:space="preserve">KBS der </w:t>
      </w:r>
      <w:r w:rsidRPr="00F77B4D">
        <w:rPr>
          <w:rFonts w:cs="Arial"/>
          <w:sz w:val="18"/>
          <w:szCs w:val="18"/>
        </w:rPr>
        <w:t xml:space="preserve">PTB im Zusammenhang mit der Zertifizierung Einspruch zu erheben. Ein solcher Einspruch ist innerhalb von einem Monat nach Bekanntgabe der Entscheidung schriftlich an die </w:t>
      </w:r>
      <w:r>
        <w:rPr>
          <w:rFonts w:cs="Arial"/>
          <w:sz w:val="18"/>
          <w:szCs w:val="18"/>
        </w:rPr>
        <w:t xml:space="preserve">KBS der </w:t>
      </w:r>
      <w:r w:rsidRPr="00F77B4D">
        <w:rPr>
          <w:rFonts w:cs="Arial"/>
          <w:sz w:val="18"/>
          <w:szCs w:val="18"/>
        </w:rPr>
        <w:t>PTB zu richten.</w:t>
      </w:r>
    </w:p>
    <w:p w14:paraId="3A957CB7" w14:textId="77777777" w:rsidR="005D618F" w:rsidRDefault="005D618F" w:rsidP="008417E9">
      <w:pPr>
        <w:tabs>
          <w:tab w:val="left" w:pos="4536"/>
          <w:tab w:val="left" w:pos="4820"/>
        </w:tabs>
        <w:ind w:right="-142"/>
        <w:jc w:val="both"/>
        <w:rPr>
          <w:rFonts w:cs="Arial"/>
          <w:sz w:val="18"/>
          <w:szCs w:val="18"/>
        </w:rPr>
      </w:pPr>
      <w:r w:rsidRPr="00F77B4D">
        <w:rPr>
          <w:rFonts w:cs="Arial"/>
          <w:sz w:val="18"/>
          <w:szCs w:val="18"/>
        </w:rPr>
        <w:t xml:space="preserve">Sofern der Einspruch gerechtfertigt ist, wird die </w:t>
      </w:r>
      <w:r>
        <w:rPr>
          <w:rFonts w:cs="Arial"/>
          <w:sz w:val="18"/>
          <w:szCs w:val="18"/>
        </w:rPr>
        <w:t xml:space="preserve">KBS der </w:t>
      </w:r>
      <w:r w:rsidRPr="00F77B4D">
        <w:rPr>
          <w:rFonts w:cs="Arial"/>
          <w:sz w:val="18"/>
          <w:szCs w:val="18"/>
        </w:rPr>
        <w:t xml:space="preserve">PTB geeignete Abhilfe schaffen, ohne dass dem AG dadurch Kosten entstehen. Beanstandet der AG zu Unrecht und entstehen bei der Überprüfung der Angelegenheit Kosten für die </w:t>
      </w:r>
      <w:r>
        <w:rPr>
          <w:rFonts w:cs="Arial"/>
          <w:sz w:val="18"/>
          <w:szCs w:val="18"/>
        </w:rPr>
        <w:t xml:space="preserve">KBS der </w:t>
      </w:r>
      <w:r w:rsidRPr="00F77B4D">
        <w:rPr>
          <w:rFonts w:cs="Arial"/>
          <w:sz w:val="18"/>
          <w:szCs w:val="18"/>
        </w:rPr>
        <w:t xml:space="preserve">PTB, so ist der AG zur Erstattung der Kosten </w:t>
      </w:r>
      <w:r>
        <w:rPr>
          <w:rFonts w:cs="Arial"/>
          <w:sz w:val="18"/>
          <w:szCs w:val="18"/>
        </w:rPr>
        <w:t>gemäß der Preisliste der PTB</w:t>
      </w:r>
      <w:r w:rsidRPr="00F77B4D">
        <w:rPr>
          <w:rFonts w:cs="Arial"/>
          <w:sz w:val="18"/>
          <w:szCs w:val="18"/>
        </w:rPr>
        <w:t xml:space="preserve"> verpflichtet. Die </w:t>
      </w:r>
      <w:r>
        <w:rPr>
          <w:rFonts w:cs="Arial"/>
          <w:sz w:val="18"/>
          <w:szCs w:val="18"/>
        </w:rPr>
        <w:t xml:space="preserve">KBS der </w:t>
      </w:r>
      <w:r w:rsidRPr="00F77B4D">
        <w:rPr>
          <w:rFonts w:cs="Arial"/>
          <w:sz w:val="18"/>
          <w:szCs w:val="18"/>
        </w:rPr>
        <w:t xml:space="preserve">PTB ist offen für Beschwerden und sichert zu, diese nach der einschlägigen internen Verfahrensanweisung zu behandeln. </w:t>
      </w:r>
    </w:p>
    <w:p w14:paraId="13DE510C" w14:textId="77777777" w:rsidR="005D618F" w:rsidRPr="00F77B4D" w:rsidRDefault="005D618F" w:rsidP="008417E9">
      <w:pPr>
        <w:tabs>
          <w:tab w:val="left" w:pos="4536"/>
          <w:tab w:val="left" w:pos="4820"/>
        </w:tabs>
        <w:ind w:right="-142"/>
        <w:jc w:val="both"/>
        <w:rPr>
          <w:rFonts w:cs="Arial"/>
          <w:sz w:val="18"/>
          <w:szCs w:val="18"/>
        </w:rPr>
      </w:pPr>
    </w:p>
    <w:p w14:paraId="52D807A9" w14:textId="77777777" w:rsidR="005D618F" w:rsidRDefault="005D618F" w:rsidP="008417E9">
      <w:pPr>
        <w:tabs>
          <w:tab w:val="left" w:pos="4536"/>
          <w:tab w:val="left" w:pos="4820"/>
        </w:tabs>
        <w:ind w:right="-142"/>
        <w:jc w:val="both"/>
        <w:rPr>
          <w:rFonts w:cs="Arial"/>
          <w:sz w:val="18"/>
          <w:szCs w:val="18"/>
        </w:rPr>
      </w:pPr>
      <w:r w:rsidRPr="00F77B4D">
        <w:rPr>
          <w:rFonts w:cs="Arial"/>
          <w:sz w:val="18"/>
          <w:szCs w:val="18"/>
        </w:rPr>
        <w:t>9.  Nach Ablauf oder Kündigung des Vertrages bewahrt die PTB die Unterlagen für einen Zeitraum von mindestens zehn Jahren auf.</w:t>
      </w:r>
    </w:p>
    <w:p w14:paraId="44AAB11E" w14:textId="77777777" w:rsidR="005D618F" w:rsidRPr="00F77B4D" w:rsidRDefault="005D618F" w:rsidP="008417E9">
      <w:pPr>
        <w:tabs>
          <w:tab w:val="left" w:pos="4536"/>
          <w:tab w:val="left" w:pos="4820"/>
        </w:tabs>
        <w:ind w:right="-142"/>
        <w:jc w:val="both"/>
        <w:rPr>
          <w:rFonts w:cs="Arial"/>
          <w:sz w:val="18"/>
          <w:szCs w:val="18"/>
        </w:rPr>
      </w:pPr>
    </w:p>
    <w:p w14:paraId="635993C1" w14:textId="77777777" w:rsidR="005D618F" w:rsidRDefault="005D618F" w:rsidP="008417E9">
      <w:pPr>
        <w:tabs>
          <w:tab w:val="left" w:pos="4536"/>
          <w:tab w:val="left" w:pos="4820"/>
        </w:tabs>
        <w:ind w:right="-142"/>
        <w:jc w:val="both"/>
        <w:rPr>
          <w:rFonts w:cs="Arial"/>
          <w:sz w:val="18"/>
          <w:szCs w:val="18"/>
        </w:rPr>
      </w:pPr>
      <w:r w:rsidRPr="00F77B4D">
        <w:rPr>
          <w:rFonts w:cs="Arial"/>
          <w:sz w:val="18"/>
          <w:szCs w:val="18"/>
        </w:rPr>
        <w:t>10. Die PTB wird Zertifikate, Bescheinigungen sowie Informationen über erteilte und entzogene Zertifizierungen öffentlich zugänglich machen. Hiervon ausgenommen sind vertrauliche Informationen, insbesondere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14:paraId="7E86345E" w14:textId="77777777" w:rsidR="005D618F" w:rsidRPr="00F77B4D" w:rsidRDefault="005D618F" w:rsidP="008417E9">
      <w:pPr>
        <w:tabs>
          <w:tab w:val="left" w:pos="4536"/>
          <w:tab w:val="left" w:pos="4820"/>
        </w:tabs>
        <w:ind w:right="-142"/>
        <w:jc w:val="both"/>
        <w:rPr>
          <w:rFonts w:cs="Arial"/>
          <w:sz w:val="18"/>
          <w:szCs w:val="18"/>
        </w:rPr>
      </w:pPr>
    </w:p>
    <w:p w14:paraId="7D93F181" w14:textId="77777777" w:rsidR="005D618F" w:rsidRPr="00F77B4D" w:rsidRDefault="005D618F" w:rsidP="008417E9">
      <w:pPr>
        <w:tabs>
          <w:tab w:val="left" w:pos="4536"/>
          <w:tab w:val="left" w:pos="4820"/>
        </w:tabs>
        <w:ind w:right="-142"/>
        <w:jc w:val="both"/>
        <w:rPr>
          <w:rFonts w:cs="Arial"/>
          <w:sz w:val="18"/>
          <w:szCs w:val="18"/>
        </w:rPr>
      </w:pPr>
      <w:r w:rsidRPr="00F77B4D">
        <w:rPr>
          <w:rFonts w:cs="Arial"/>
          <w:sz w:val="18"/>
          <w:szCs w:val="18"/>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14:paraId="2FA4EFB4" w14:textId="77777777" w:rsidR="005D618F" w:rsidRPr="00F77B4D" w:rsidRDefault="005D618F" w:rsidP="003D7732">
      <w:pPr>
        <w:tabs>
          <w:tab w:val="left" w:pos="4536"/>
          <w:tab w:val="left" w:pos="4820"/>
        </w:tabs>
        <w:spacing w:line="120" w:lineRule="exact"/>
        <w:ind w:right="-283"/>
        <w:jc w:val="both"/>
        <w:rPr>
          <w:rFonts w:cs="Arial"/>
          <w:sz w:val="18"/>
          <w:szCs w:val="18"/>
        </w:rPr>
      </w:pPr>
    </w:p>
    <w:p w14:paraId="658CA062" w14:textId="77777777" w:rsidR="005D618F" w:rsidRPr="00F77B4D" w:rsidRDefault="005D618F" w:rsidP="00571679">
      <w:pPr>
        <w:tabs>
          <w:tab w:val="left" w:pos="4536"/>
          <w:tab w:val="left" w:pos="4820"/>
        </w:tabs>
        <w:spacing w:before="120"/>
        <w:ind w:right="-210"/>
        <w:jc w:val="both"/>
        <w:rPr>
          <w:rFonts w:cs="Arial"/>
          <w:sz w:val="18"/>
          <w:szCs w:val="18"/>
        </w:rPr>
      </w:pPr>
      <w:r w:rsidRPr="00F77B4D">
        <w:rPr>
          <w:rFonts w:cs="Arial"/>
          <w:sz w:val="18"/>
          <w:szCs w:val="18"/>
        </w:rPr>
        <w:br w:type="column"/>
      </w:r>
    </w:p>
    <w:p w14:paraId="5EF1C131" w14:textId="77777777" w:rsidR="005D618F" w:rsidRPr="00F77B4D" w:rsidRDefault="005D618F" w:rsidP="005D618F">
      <w:pPr>
        <w:numPr>
          <w:ilvl w:val="0"/>
          <w:numId w:val="27"/>
        </w:numPr>
        <w:tabs>
          <w:tab w:val="clear" w:pos="567"/>
          <w:tab w:val="num" w:pos="142"/>
          <w:tab w:val="left" w:pos="4536"/>
          <w:tab w:val="left" w:pos="4820"/>
        </w:tabs>
        <w:spacing w:after="60"/>
        <w:ind w:left="142" w:hanging="284"/>
        <w:jc w:val="both"/>
        <w:rPr>
          <w:rFonts w:cs="Arial"/>
          <w:sz w:val="18"/>
          <w:szCs w:val="18"/>
        </w:rPr>
      </w:pPr>
      <w:r w:rsidRPr="00F77B4D">
        <w:rPr>
          <w:rFonts w:cs="Arial"/>
          <w:sz w:val="18"/>
          <w:szCs w:val="18"/>
        </w:rPr>
        <w:t>wenn der AG trotz Mahnung die für die Durchführung der Zertifizierung und Überwachung geltend gemachten Kosten nicht begleicht,</w:t>
      </w:r>
    </w:p>
    <w:p w14:paraId="7B8D5CB9" w14:textId="77777777" w:rsidR="005D618F" w:rsidRPr="00F77B4D" w:rsidRDefault="005D618F" w:rsidP="005D618F">
      <w:pPr>
        <w:numPr>
          <w:ilvl w:val="0"/>
          <w:numId w:val="27"/>
        </w:numPr>
        <w:tabs>
          <w:tab w:val="clear" w:pos="567"/>
          <w:tab w:val="num" w:pos="142"/>
          <w:tab w:val="left" w:pos="4536"/>
          <w:tab w:val="left" w:pos="4820"/>
        </w:tabs>
        <w:ind w:left="142" w:hanging="284"/>
        <w:jc w:val="both"/>
        <w:rPr>
          <w:rFonts w:cs="Arial"/>
          <w:sz w:val="18"/>
          <w:szCs w:val="18"/>
        </w:rPr>
      </w:pPr>
      <w:r w:rsidRPr="00F77B4D">
        <w:rPr>
          <w:rFonts w:cs="Arial"/>
          <w:sz w:val="18"/>
          <w:szCs w:val="18"/>
        </w:rPr>
        <w:t>wenn der AG die Beendigung der Zertifizierung beantragt, z. B. wenn die Fertigung der Produkte, für die die Zertifizierung gilt, eingestellt wird.</w:t>
      </w:r>
    </w:p>
    <w:p w14:paraId="792B22EF" w14:textId="77777777" w:rsidR="005D618F" w:rsidRDefault="005D618F" w:rsidP="006869F2">
      <w:pPr>
        <w:tabs>
          <w:tab w:val="left" w:pos="4536"/>
          <w:tab w:val="left" w:pos="4820"/>
        </w:tabs>
        <w:spacing w:before="120"/>
        <w:ind w:left="-142"/>
        <w:jc w:val="both"/>
        <w:rPr>
          <w:rFonts w:cs="Arial"/>
          <w:sz w:val="18"/>
          <w:szCs w:val="18"/>
        </w:rPr>
      </w:pPr>
      <w:r w:rsidRPr="00F77B4D">
        <w:rPr>
          <w:rFonts w:cs="Arial"/>
          <w:sz w:val="18"/>
          <w:szCs w:val="18"/>
        </w:rPr>
        <w:t>Der</w:t>
      </w:r>
      <w:r>
        <w:rPr>
          <w:rFonts w:cs="Arial"/>
          <w:sz w:val="18"/>
          <w:szCs w:val="18"/>
        </w:rPr>
        <w:t xml:space="preserve"> KBS der</w:t>
      </w:r>
      <w:r w:rsidRPr="00F77B4D">
        <w:rPr>
          <w:rFonts w:cs="Arial"/>
          <w:sz w:val="18"/>
          <w:szCs w:val="18"/>
        </w:rPr>
        <w:t xml:space="preserve"> PTB steht jederzeit ein außerordentliches Kündigungsrecht des Zertifizierungsvertrages aus wichtigem Grund zu. In diesem Fall hat die </w:t>
      </w:r>
      <w:r>
        <w:rPr>
          <w:rFonts w:cs="Arial"/>
          <w:sz w:val="18"/>
          <w:szCs w:val="18"/>
        </w:rPr>
        <w:t xml:space="preserve">KBS der </w:t>
      </w:r>
      <w:r w:rsidRPr="00F77B4D">
        <w:rPr>
          <w:rFonts w:cs="Arial"/>
          <w:sz w:val="18"/>
          <w:szCs w:val="18"/>
        </w:rPr>
        <w:t>PTB durch geeignete Maßnahmen dafür zu sorgen, dass die Interessen des AG gewahrt bleiben.</w:t>
      </w:r>
    </w:p>
    <w:p w14:paraId="06E8233D" w14:textId="77777777" w:rsidR="005D618F" w:rsidRPr="00F77B4D" w:rsidRDefault="005D618F" w:rsidP="008417E9">
      <w:pPr>
        <w:tabs>
          <w:tab w:val="left" w:pos="4536"/>
          <w:tab w:val="left" w:pos="4820"/>
        </w:tabs>
        <w:ind w:left="-142"/>
        <w:jc w:val="both"/>
        <w:rPr>
          <w:rFonts w:cs="Arial"/>
          <w:sz w:val="18"/>
          <w:szCs w:val="18"/>
        </w:rPr>
      </w:pPr>
    </w:p>
    <w:p w14:paraId="129C8ABE" w14:textId="77777777" w:rsidR="005D618F" w:rsidRPr="00F77B4D" w:rsidRDefault="005D618F" w:rsidP="008417E9">
      <w:pPr>
        <w:ind w:left="-142"/>
        <w:jc w:val="both"/>
        <w:rPr>
          <w:rFonts w:cs="Arial"/>
          <w:sz w:val="18"/>
          <w:szCs w:val="18"/>
        </w:rPr>
      </w:pPr>
      <w:r w:rsidRPr="00F77B4D">
        <w:rPr>
          <w:rFonts w:cs="Arial"/>
          <w:sz w:val="18"/>
          <w:szCs w:val="18"/>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F77B4D">
        <w:rPr>
          <w:rFonts w:cs="Arial"/>
          <w:i/>
          <w:sz w:val="18"/>
          <w:szCs w:val="18"/>
        </w:rPr>
        <w:t>Deutschen Schiedsgerichtsbarkeit e. V. (DIS)</w:t>
      </w:r>
      <w:r w:rsidRPr="00F77B4D">
        <w:rPr>
          <w:rFonts w:cs="Arial"/>
          <w:sz w:val="18"/>
          <w:szCs w:val="18"/>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F77B4D">
        <w:rPr>
          <w:rFonts w:cs="Arial"/>
          <w:i/>
          <w:sz w:val="18"/>
          <w:szCs w:val="18"/>
        </w:rPr>
        <w:t>DIS-Ernennungsausschuss</w:t>
      </w:r>
      <w:r w:rsidRPr="00F77B4D">
        <w:rPr>
          <w:rFonts w:cs="Arial"/>
          <w:sz w:val="18"/>
          <w:szCs w:val="18"/>
        </w:rPr>
        <w:t xml:space="preserve"> auf Antrag einer Partei ernannt.</w:t>
      </w:r>
    </w:p>
    <w:p w14:paraId="1A835B9D" w14:textId="77777777" w:rsidR="005D618F" w:rsidRPr="00F77B4D" w:rsidRDefault="005D618F" w:rsidP="006869F2">
      <w:pPr>
        <w:tabs>
          <w:tab w:val="left" w:pos="4678"/>
          <w:tab w:val="left" w:pos="4820"/>
        </w:tabs>
        <w:ind w:left="-142"/>
        <w:jc w:val="both"/>
        <w:rPr>
          <w:rFonts w:cs="Arial"/>
          <w:sz w:val="18"/>
          <w:szCs w:val="18"/>
        </w:rPr>
      </w:pPr>
    </w:p>
    <w:p w14:paraId="3C5E5F8A" w14:textId="77777777" w:rsidR="005D618F" w:rsidRPr="00F77B4D" w:rsidRDefault="005D618F" w:rsidP="008417E9">
      <w:pPr>
        <w:tabs>
          <w:tab w:val="left" w:pos="567"/>
        </w:tabs>
        <w:ind w:left="-142"/>
        <w:jc w:val="both"/>
        <w:rPr>
          <w:rFonts w:cs="Arial"/>
          <w:sz w:val="18"/>
          <w:szCs w:val="18"/>
        </w:rPr>
      </w:pPr>
      <w:r w:rsidRPr="00F77B4D">
        <w:rPr>
          <w:rFonts w:cs="Arial"/>
          <w:sz w:val="18"/>
          <w:szCs w:val="18"/>
        </w:rPr>
        <w:t xml:space="preserve">13.  Diese </w:t>
      </w:r>
      <w:r w:rsidRPr="00F77B4D">
        <w:rPr>
          <w:rFonts w:cs="Arial"/>
          <w:bCs/>
          <w:i/>
          <w:sz w:val="18"/>
          <w:szCs w:val="18"/>
        </w:rPr>
        <w:t xml:space="preserve">Allgemeinen Zertifizierungsbedingungen (AZB) der </w:t>
      </w:r>
      <w:r>
        <w:rPr>
          <w:rFonts w:cs="Arial"/>
          <w:bCs/>
          <w:i/>
          <w:sz w:val="18"/>
          <w:szCs w:val="18"/>
        </w:rPr>
        <w:t xml:space="preserve">Konformitätsbewertungsstelle der </w:t>
      </w:r>
      <w:r w:rsidRPr="00F77B4D">
        <w:rPr>
          <w:rFonts w:cs="Arial"/>
          <w:bCs/>
          <w:i/>
          <w:sz w:val="18"/>
          <w:szCs w:val="18"/>
        </w:rPr>
        <w:t>Physikalisch-Technischen Bundesanstalt für Produktzertifizierungen und QS-Anerkennungen</w:t>
      </w:r>
      <w:r w:rsidRPr="00F77B4D">
        <w:rPr>
          <w:rFonts w:cs="Arial"/>
          <w:bCs/>
          <w:sz w:val="18"/>
          <w:szCs w:val="18"/>
        </w:rPr>
        <w:t xml:space="preserve"> finden ergänzende Anwendung zu den</w:t>
      </w:r>
      <w:r w:rsidRPr="00F77B4D">
        <w:rPr>
          <w:rFonts w:cs="Arial"/>
          <w:sz w:val="18"/>
          <w:szCs w:val="18"/>
        </w:rPr>
        <w:t xml:space="preserve"> </w:t>
      </w:r>
      <w:r w:rsidRPr="00F77B4D">
        <w:rPr>
          <w:rFonts w:cs="Arial"/>
          <w:i/>
          <w:sz w:val="18"/>
          <w:szCs w:val="18"/>
        </w:rPr>
        <w:t xml:space="preserve">„Allgemeinen Geschäftsbedingungen </w:t>
      </w:r>
      <w:r>
        <w:rPr>
          <w:rFonts w:cs="Arial"/>
          <w:i/>
          <w:sz w:val="18"/>
          <w:szCs w:val="18"/>
        </w:rPr>
        <w:t xml:space="preserve">(AGB) </w:t>
      </w:r>
      <w:r w:rsidRPr="00F77B4D">
        <w:rPr>
          <w:rFonts w:cs="Arial"/>
          <w:i/>
          <w:sz w:val="18"/>
          <w:szCs w:val="18"/>
        </w:rPr>
        <w:t>der Physikalisch-Technischen Bundesanstalt“</w:t>
      </w:r>
      <w:r w:rsidRPr="00F77B4D">
        <w:rPr>
          <w:rFonts w:cs="Arial"/>
          <w:sz w:val="18"/>
          <w:szCs w:val="18"/>
        </w:rPr>
        <w:t xml:space="preserve"> in ihrer bei Vertragsschluss gültigen Fassung.</w:t>
      </w:r>
    </w:p>
    <w:p w14:paraId="0B84123E" w14:textId="77777777" w:rsidR="005D618F" w:rsidRPr="00F77B4D" w:rsidRDefault="005D618F" w:rsidP="003D7732">
      <w:pPr>
        <w:tabs>
          <w:tab w:val="left" w:pos="4678"/>
          <w:tab w:val="left" w:pos="4820"/>
        </w:tabs>
        <w:ind w:right="-70"/>
        <w:jc w:val="both"/>
        <w:rPr>
          <w:rFonts w:cs="Arial"/>
          <w:sz w:val="18"/>
          <w:szCs w:val="18"/>
        </w:rPr>
      </w:pPr>
    </w:p>
    <w:p w14:paraId="64BC9795" w14:textId="77777777" w:rsidR="005D618F" w:rsidRPr="00F77B4D" w:rsidRDefault="005D618F" w:rsidP="003D7732">
      <w:pPr>
        <w:tabs>
          <w:tab w:val="left" w:pos="4678"/>
          <w:tab w:val="left" w:pos="4820"/>
        </w:tabs>
        <w:ind w:right="-70"/>
        <w:jc w:val="both"/>
        <w:rPr>
          <w:rFonts w:cs="Arial"/>
          <w:sz w:val="18"/>
          <w:szCs w:val="18"/>
        </w:rPr>
      </w:pPr>
    </w:p>
    <w:p w14:paraId="32101EC6" w14:textId="77777777" w:rsidR="005D618F" w:rsidRPr="00F77B4D" w:rsidRDefault="005D618F" w:rsidP="003D7732">
      <w:pPr>
        <w:tabs>
          <w:tab w:val="left" w:pos="4678"/>
          <w:tab w:val="left" w:pos="4820"/>
        </w:tabs>
        <w:ind w:right="-70"/>
        <w:jc w:val="both"/>
        <w:rPr>
          <w:rFonts w:cs="Arial"/>
          <w:sz w:val="18"/>
          <w:szCs w:val="18"/>
        </w:rPr>
      </w:pPr>
    </w:p>
    <w:p w14:paraId="2F795E22" w14:textId="77777777" w:rsidR="005D618F" w:rsidRPr="00F77B4D" w:rsidRDefault="005D618F" w:rsidP="003D7732">
      <w:pPr>
        <w:tabs>
          <w:tab w:val="left" w:pos="4678"/>
          <w:tab w:val="left" w:pos="4820"/>
        </w:tabs>
        <w:ind w:left="113"/>
        <w:jc w:val="both"/>
        <w:rPr>
          <w:rFonts w:cs="Arial"/>
          <w:sz w:val="18"/>
          <w:szCs w:val="18"/>
        </w:rPr>
      </w:pPr>
    </w:p>
    <w:p w14:paraId="5E1D0DC6" w14:textId="77777777" w:rsidR="005D618F" w:rsidRPr="00F77B4D" w:rsidRDefault="005D618F" w:rsidP="000470B3">
      <w:pPr>
        <w:tabs>
          <w:tab w:val="left" w:pos="4678"/>
          <w:tab w:val="left" w:pos="4820"/>
        </w:tabs>
        <w:jc w:val="both"/>
        <w:rPr>
          <w:rFonts w:cs="Arial"/>
          <w:sz w:val="18"/>
          <w:szCs w:val="18"/>
        </w:rPr>
        <w:sectPr w:rsidR="005D618F" w:rsidRPr="00F77B4D" w:rsidSect="005D618F">
          <w:headerReference w:type="default" r:id="rId16"/>
          <w:footerReference w:type="default" r:id="rId17"/>
          <w:type w:val="continuous"/>
          <w:pgSz w:w="11906" w:h="16838"/>
          <w:pgMar w:top="851" w:right="1133" w:bottom="1134" w:left="1417" w:header="720" w:footer="731" w:gutter="0"/>
          <w:pgNumType w:start="1"/>
          <w:cols w:num="2" w:space="566"/>
        </w:sectPr>
      </w:pPr>
    </w:p>
    <w:p w14:paraId="1BA65374" w14:textId="77777777" w:rsidR="005D618F" w:rsidRPr="00F77B4D" w:rsidRDefault="005D618F" w:rsidP="00086688">
      <w:pPr>
        <w:spacing w:before="120"/>
        <w:jc w:val="both"/>
        <w:rPr>
          <w:rFonts w:cs="Arial"/>
        </w:rPr>
      </w:pPr>
    </w:p>
    <w:p w14:paraId="56DC398B" w14:textId="77777777" w:rsidR="005D618F" w:rsidRPr="00F77B4D" w:rsidRDefault="005D618F" w:rsidP="00086688">
      <w:pPr>
        <w:spacing w:before="120"/>
        <w:jc w:val="both"/>
        <w:rPr>
          <w:rFonts w:cs="Arial"/>
        </w:rPr>
      </w:pPr>
    </w:p>
    <w:p w14:paraId="5998705F" w14:textId="77777777" w:rsidR="005D618F" w:rsidRPr="00F77B4D" w:rsidRDefault="005D618F" w:rsidP="00086688">
      <w:pPr>
        <w:spacing w:before="120"/>
        <w:jc w:val="both"/>
        <w:rPr>
          <w:rFonts w:cs="Arial"/>
        </w:rPr>
      </w:pPr>
    </w:p>
    <w:p w14:paraId="481BD569" w14:textId="77777777" w:rsidR="005D618F" w:rsidRPr="00F77B4D" w:rsidRDefault="005D618F" w:rsidP="00086688">
      <w:pPr>
        <w:spacing w:before="120"/>
        <w:jc w:val="both"/>
        <w:rPr>
          <w:rFonts w:cs="Arial"/>
          <w:sz w:val="18"/>
          <w:szCs w:val="18"/>
        </w:rPr>
      </w:pPr>
      <w:r w:rsidRPr="00F77B4D">
        <w:rPr>
          <w:rFonts w:cs="Arial"/>
          <w:sz w:val="18"/>
          <w:szCs w:val="18"/>
        </w:rPr>
        <w:t>Die vorstehenden Allgemeinen Zertifizierungsbedingungen werden hiermit anerkannt.</w:t>
      </w:r>
    </w:p>
    <w:p w14:paraId="6ED7025F" w14:textId="77777777" w:rsidR="005D618F" w:rsidRPr="00F77B4D" w:rsidRDefault="005D618F" w:rsidP="00086688">
      <w:pPr>
        <w:spacing w:before="120"/>
        <w:jc w:val="both"/>
        <w:rPr>
          <w:rFonts w:cs="Arial"/>
          <w:sz w:val="18"/>
          <w:szCs w:val="18"/>
        </w:rPr>
      </w:pPr>
      <w:r w:rsidRPr="00F77B4D">
        <w:rPr>
          <w:rFonts w:cs="Arial"/>
          <w:sz w:val="18"/>
          <w:szCs w:val="18"/>
        </w:rPr>
        <w:t>Ort:</w:t>
      </w:r>
      <w:r w:rsidRPr="00F77B4D">
        <w:rPr>
          <w:rFonts w:cs="Arial"/>
          <w:sz w:val="18"/>
          <w:szCs w:val="18"/>
        </w:rPr>
        <w:tab/>
      </w:r>
      <w:r w:rsidRPr="00F77B4D">
        <w:rPr>
          <w:rFonts w:cs="Arial"/>
          <w:sz w:val="18"/>
          <w:szCs w:val="18"/>
        </w:rPr>
        <w:tab/>
      </w:r>
      <w:r w:rsidRPr="00F77B4D">
        <w:rPr>
          <w:rFonts w:cs="Arial"/>
          <w:sz w:val="18"/>
          <w:szCs w:val="18"/>
        </w:rPr>
        <w:tab/>
      </w:r>
      <w:r w:rsidRPr="00F77B4D">
        <w:rPr>
          <w:rFonts w:cs="Arial"/>
          <w:sz w:val="18"/>
          <w:szCs w:val="18"/>
        </w:rPr>
        <w:tab/>
      </w:r>
      <w:r w:rsidRPr="00F77B4D">
        <w:rPr>
          <w:rFonts w:cs="Arial"/>
          <w:sz w:val="18"/>
          <w:szCs w:val="18"/>
        </w:rPr>
        <w:tab/>
      </w:r>
      <w:r w:rsidRPr="00F77B4D">
        <w:rPr>
          <w:rFonts w:cs="Arial"/>
          <w:sz w:val="18"/>
          <w:szCs w:val="18"/>
        </w:rPr>
        <w:tab/>
        <w:t>Datum:</w:t>
      </w:r>
    </w:p>
    <w:p w14:paraId="4982DF90" w14:textId="77777777" w:rsidR="005D618F" w:rsidRPr="00F77B4D" w:rsidRDefault="005D618F" w:rsidP="00086688">
      <w:pPr>
        <w:spacing w:before="120"/>
        <w:jc w:val="both"/>
        <w:rPr>
          <w:rFonts w:cs="Arial"/>
          <w:sz w:val="18"/>
          <w:szCs w:val="18"/>
        </w:rPr>
      </w:pPr>
      <w:r w:rsidRPr="00F77B4D">
        <w:rPr>
          <w:rFonts w:cs="Arial"/>
          <w:sz w:val="18"/>
          <w:szCs w:val="18"/>
        </w:rPr>
        <w:t>Rechtsverbindliche Unterschrift</w:t>
      </w:r>
      <w:r>
        <w:rPr>
          <w:rFonts w:cs="Arial"/>
          <w:sz w:val="18"/>
          <w:szCs w:val="18"/>
        </w:rPr>
        <w:t>:</w:t>
      </w:r>
      <w:r w:rsidRPr="00F77B4D">
        <w:rPr>
          <w:rFonts w:cs="Arial"/>
          <w:sz w:val="18"/>
          <w:szCs w:val="18"/>
        </w:rPr>
        <w:tab/>
      </w:r>
      <w:r w:rsidRPr="00F77B4D">
        <w:rPr>
          <w:rFonts w:cs="Arial"/>
          <w:sz w:val="18"/>
          <w:szCs w:val="18"/>
        </w:rPr>
        <w:tab/>
      </w:r>
      <w:r w:rsidRPr="00F77B4D">
        <w:rPr>
          <w:rFonts w:cs="Arial"/>
          <w:sz w:val="18"/>
          <w:szCs w:val="18"/>
        </w:rPr>
        <w:tab/>
        <w:t>Firmenstempel:</w:t>
      </w:r>
    </w:p>
    <w:p w14:paraId="3CC76444" w14:textId="77777777" w:rsidR="005D618F" w:rsidRPr="00086688" w:rsidRDefault="005D618F" w:rsidP="00086688">
      <w:pPr>
        <w:tabs>
          <w:tab w:val="left" w:pos="4820"/>
        </w:tabs>
        <w:spacing w:before="720"/>
        <w:rPr>
          <w:rFonts w:cs="Arial"/>
          <w:sz w:val="18"/>
          <w:szCs w:val="18"/>
        </w:rPr>
      </w:pPr>
      <w:r w:rsidRPr="00F77B4D">
        <w:rPr>
          <w:rFonts w:cs="Arial"/>
          <w:sz w:val="18"/>
          <w:szCs w:val="18"/>
        </w:rPr>
        <w:t xml:space="preserve"> ________________________________</w:t>
      </w:r>
    </w:p>
    <w:p w14:paraId="485E4D15" w14:textId="77777777" w:rsidR="005D618F" w:rsidRPr="00086688" w:rsidRDefault="005D618F" w:rsidP="00086688">
      <w:pPr>
        <w:spacing w:before="120"/>
        <w:jc w:val="both"/>
        <w:rPr>
          <w:rFonts w:cs="Arial"/>
          <w:sz w:val="18"/>
          <w:szCs w:val="18"/>
        </w:rPr>
      </w:pPr>
    </w:p>
    <w:p w14:paraId="301B313C" w14:textId="77777777" w:rsidR="00D852A3" w:rsidRDefault="00D852A3" w:rsidP="00247021">
      <w:pPr>
        <w:tabs>
          <w:tab w:val="left" w:pos="567"/>
        </w:tabs>
        <w:spacing w:before="120"/>
        <w:ind w:right="-141"/>
        <w:jc w:val="center"/>
        <w:rPr>
          <w:rFonts w:cs="Arial"/>
          <w:b/>
          <w:bCs/>
          <w:sz w:val="18"/>
          <w:szCs w:val="18"/>
        </w:rPr>
      </w:pPr>
    </w:p>
    <w:p w14:paraId="009FA52F" w14:textId="77777777" w:rsidR="00D852A3" w:rsidRDefault="00D852A3" w:rsidP="00F91EFB">
      <w:pPr>
        <w:spacing w:before="120"/>
        <w:ind w:left="120" w:right="-141"/>
        <w:jc w:val="center"/>
        <w:rPr>
          <w:rFonts w:cs="Arial"/>
          <w:sz w:val="18"/>
          <w:szCs w:val="18"/>
        </w:rPr>
        <w:sectPr w:rsidR="00D852A3" w:rsidSect="001548AC">
          <w:headerReference w:type="default" r:id="rId18"/>
          <w:footerReference w:type="even" r:id="rId19"/>
          <w:footerReference w:type="default" r:id="rId20"/>
          <w:type w:val="continuous"/>
          <w:pgSz w:w="11906" w:h="16838"/>
          <w:pgMar w:top="851" w:right="1133" w:bottom="1134" w:left="1417" w:header="720" w:footer="587" w:gutter="0"/>
          <w:cols w:space="709"/>
        </w:sectPr>
      </w:pPr>
    </w:p>
    <w:p w14:paraId="0790AB82" w14:textId="77777777" w:rsidR="00D852A3" w:rsidRPr="00682E21" w:rsidRDefault="00D852A3" w:rsidP="001548AC">
      <w:pPr>
        <w:ind w:left="113"/>
        <w:jc w:val="both"/>
        <w:rPr>
          <w:rFonts w:cs="Arial"/>
          <w:sz w:val="18"/>
          <w:szCs w:val="18"/>
        </w:rPr>
      </w:pPr>
    </w:p>
    <w:p w14:paraId="54104CE1" w14:textId="77777777" w:rsidR="00EA68DE" w:rsidRPr="00D15348" w:rsidRDefault="00EA68DE" w:rsidP="000071C6">
      <w:pPr>
        <w:pStyle w:val="Fuzeile"/>
        <w:tabs>
          <w:tab w:val="clear" w:pos="4536"/>
          <w:tab w:val="clear" w:pos="9072"/>
          <w:tab w:val="left" w:pos="567"/>
        </w:tabs>
        <w:rPr>
          <w:rFonts w:eastAsia="Calibri" w:cs="Calibri"/>
          <w:color w:val="000000" w:themeColor="text1"/>
          <w:kern w:val="1"/>
          <w:sz w:val="2"/>
          <w:szCs w:val="2"/>
          <w:lang w:eastAsia="ar-SA"/>
        </w:rPr>
      </w:pPr>
    </w:p>
    <w:sectPr w:rsidR="00EA68DE" w:rsidRPr="00D15348" w:rsidSect="001548AC">
      <w:type w:val="continuous"/>
      <w:pgSz w:w="11906" w:h="16838"/>
      <w:pgMar w:top="851" w:right="1133" w:bottom="1418" w:left="1417" w:header="720" w:footer="587"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149B" w14:textId="77777777" w:rsidR="00AC2056" w:rsidRDefault="00AC2056">
      <w:r>
        <w:separator/>
      </w:r>
    </w:p>
  </w:endnote>
  <w:endnote w:type="continuationSeparator" w:id="0">
    <w:p w14:paraId="2DC04DE6" w14:textId="77777777" w:rsidR="00AC2056" w:rsidRDefault="00A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F490" w14:textId="1FDC7D57" w:rsidR="000C22DA" w:rsidRDefault="000C22DA" w:rsidP="000C22DA">
    <w:pPr>
      <w:pStyle w:val="Fuzeile"/>
      <w:ind w:left="3960" w:firstLine="3828"/>
    </w:pPr>
    <w:r w:rsidRPr="006D2006">
      <w:rPr>
        <w:rStyle w:val="Seitenzahl"/>
        <w:rFonts w:cs="Arial"/>
      </w:rPr>
      <w:t xml:space="preserve">Seite </w:t>
    </w:r>
    <w:r w:rsidRPr="006D2006">
      <w:rPr>
        <w:rStyle w:val="Seitenzahl"/>
        <w:rFonts w:cs="Arial"/>
      </w:rPr>
      <w:fldChar w:fldCharType="begin"/>
    </w:r>
    <w:r w:rsidRPr="006D2006">
      <w:rPr>
        <w:rStyle w:val="Seitenzahl"/>
        <w:rFonts w:cs="Arial"/>
      </w:rPr>
      <w:instrText xml:space="preserve"> PAGE </w:instrText>
    </w:r>
    <w:r w:rsidRPr="006D2006">
      <w:rPr>
        <w:rStyle w:val="Seitenzahl"/>
        <w:rFonts w:cs="Arial"/>
      </w:rPr>
      <w:fldChar w:fldCharType="separate"/>
    </w:r>
    <w:r>
      <w:rPr>
        <w:rStyle w:val="Seitenzahl"/>
        <w:rFonts w:cs="Arial"/>
      </w:rPr>
      <w:t>1</w:t>
    </w:r>
    <w:r w:rsidRPr="006D2006">
      <w:rPr>
        <w:rStyle w:val="Seitenzahl"/>
        <w:rFonts w:cs="Arial"/>
      </w:rPr>
      <w:fldChar w:fldCharType="end"/>
    </w:r>
    <w:r w:rsidRPr="006D2006">
      <w:rPr>
        <w:rStyle w:val="Seitenzahl"/>
        <w:rFonts w:cs="Arial"/>
      </w:rPr>
      <w:t xml:space="preserve"> von </w:t>
    </w:r>
    <w:r>
      <w:rPr>
        <w:rStyle w:val="Seitenzahl"/>
        <w:rFonts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68695866"/>
  <w:bookmarkStart w:id="3" w:name="_Hlk68695867"/>
  <w:p w14:paraId="1CAC546C" w14:textId="6A28D7D0" w:rsidR="00D852A3" w:rsidRDefault="00573808" w:rsidP="00FA2B0A">
    <w:pPr>
      <w:pStyle w:val="Fuzeile"/>
      <w:ind w:left="3960" w:firstLine="3828"/>
    </w:pPr>
    <w:r>
      <w:rPr>
        <w:noProof/>
      </w:rPr>
      <mc:AlternateContent>
        <mc:Choice Requires="wps">
          <w:drawing>
            <wp:anchor distT="0" distB="0" distL="114300" distR="114300" simplePos="0" relativeHeight="251668992" behindDoc="0" locked="0" layoutInCell="1" allowOverlap="1" wp14:anchorId="080EE8B4" wp14:editId="3A9E9BA3">
              <wp:simplePos x="0" y="0"/>
              <wp:positionH relativeFrom="column">
                <wp:posOffset>-881380</wp:posOffset>
              </wp:positionH>
              <wp:positionV relativeFrom="paragraph">
                <wp:posOffset>-2498725</wp:posOffset>
              </wp:positionV>
              <wp:extent cx="581025" cy="3314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B063F" w14:textId="77777777" w:rsidR="004A4618" w:rsidRDefault="004A4618" w:rsidP="00341294">
                          <w:pPr>
                            <w:rPr>
                              <w:sz w:val="16"/>
                              <w:szCs w:val="16"/>
                            </w:rPr>
                          </w:pPr>
                        </w:p>
                        <w:p w14:paraId="51DC6B62" w14:textId="77777777" w:rsidR="004A4618" w:rsidRDefault="004A4618" w:rsidP="00341294">
                          <w:pPr>
                            <w:rPr>
                              <w:sz w:val="16"/>
                              <w:szCs w:val="16"/>
                            </w:rPr>
                          </w:pPr>
                        </w:p>
                        <w:p w14:paraId="6CB7E883" w14:textId="7260019E" w:rsidR="00573808" w:rsidRPr="003D017F" w:rsidRDefault="004A4618" w:rsidP="00341294">
                          <w:pPr>
                            <w:rPr>
                              <w:sz w:val="16"/>
                              <w:szCs w:val="16"/>
                            </w:rPr>
                          </w:pPr>
                          <w:r>
                            <w:rPr>
                              <w:sz w:val="16"/>
                              <w:szCs w:val="16"/>
                            </w:rPr>
                            <w:t xml:space="preserve">                            </w:t>
                          </w:r>
                          <w:r w:rsidR="003216F3">
                            <w:rPr>
                              <w:sz w:val="16"/>
                              <w:szCs w:val="16"/>
                            </w:rPr>
                            <w:t>PTB-8.51-DV08-</w:t>
                          </w:r>
                          <w:r>
                            <w:rPr>
                              <w:sz w:val="16"/>
                              <w:szCs w:val="16"/>
                            </w:rPr>
                            <w:t>AuftragExtern</w:t>
                          </w:r>
                          <w:r w:rsidR="003216F3">
                            <w:rPr>
                              <w:sz w:val="16"/>
                              <w:szCs w:val="16"/>
                            </w:rPr>
                            <w:t>-V</w:t>
                          </w:r>
                          <w:r w:rsidR="002B5597">
                            <w:rPr>
                              <w:sz w:val="16"/>
                              <w:szCs w:val="16"/>
                            </w:rPr>
                            <w:t>05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E8B4" id="_x0000_t202" coordsize="21600,21600" o:spt="202" path="m,l,21600r21600,l21600,xe">
              <v:stroke joinstyle="miter"/>
              <v:path gradientshapeok="t" o:connecttype="rect"/>
            </v:shapetype>
            <v:shape id="Text Box 2" o:spid="_x0000_s1026" type="#_x0000_t202" style="position:absolute;left:0;text-align:left;margin-left:-69.4pt;margin-top:-196.75pt;width:45.75pt;height:2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" stroked="f">
              <v:textbox style="layout-flow:vertical;mso-layout-flow-alt:bottom-to-top">
                <w:txbxContent>
                  <w:p w14:paraId="418B063F" w14:textId="77777777" w:rsidR="004A4618" w:rsidRDefault="004A4618" w:rsidP="00341294">
                    <w:pPr>
                      <w:rPr>
                        <w:sz w:val="16"/>
                        <w:szCs w:val="16"/>
                      </w:rPr>
                    </w:pPr>
                  </w:p>
                  <w:p w14:paraId="51DC6B62" w14:textId="77777777" w:rsidR="004A4618" w:rsidRDefault="004A4618" w:rsidP="00341294">
                    <w:pPr>
                      <w:rPr>
                        <w:sz w:val="16"/>
                        <w:szCs w:val="16"/>
                      </w:rPr>
                    </w:pPr>
                  </w:p>
                  <w:p w14:paraId="6CB7E883" w14:textId="7260019E" w:rsidR="00573808" w:rsidRPr="003D017F" w:rsidRDefault="004A4618" w:rsidP="00341294">
                    <w:pPr>
                      <w:rPr>
                        <w:sz w:val="16"/>
                        <w:szCs w:val="16"/>
                      </w:rPr>
                    </w:pPr>
                    <w:r>
                      <w:rPr>
                        <w:sz w:val="16"/>
                        <w:szCs w:val="16"/>
                      </w:rPr>
                      <w:t xml:space="preserve">                            </w:t>
                    </w:r>
                    <w:r w:rsidR="003216F3">
                      <w:rPr>
                        <w:sz w:val="16"/>
                        <w:szCs w:val="16"/>
                      </w:rPr>
                      <w:t>PTB-8.51-DV08-</w:t>
                    </w:r>
                    <w:r>
                      <w:rPr>
                        <w:sz w:val="16"/>
                        <w:szCs w:val="16"/>
                      </w:rPr>
                      <w:t>AuftragExtern</w:t>
                    </w:r>
                    <w:r w:rsidR="003216F3">
                      <w:rPr>
                        <w:sz w:val="16"/>
                        <w:szCs w:val="16"/>
                      </w:rPr>
                      <w:t>-V</w:t>
                    </w:r>
                    <w:r w:rsidR="002B5597">
                      <w:rPr>
                        <w:sz w:val="16"/>
                        <w:szCs w:val="16"/>
                      </w:rPr>
                      <w:t>05</w:t>
                    </w:r>
                  </w:p>
                </w:txbxContent>
              </v:textbox>
            </v:shape>
          </w:pict>
        </mc:Fallback>
      </mc:AlternateContent>
    </w:r>
    <w:r w:rsidR="00D852A3" w:rsidRPr="006D2006">
      <w:rPr>
        <w:rStyle w:val="Seitenzahl"/>
        <w:rFonts w:cs="Arial"/>
      </w:rPr>
      <w:t xml:space="preserve">Seite </w:t>
    </w:r>
    <w:r w:rsidR="00D852A3" w:rsidRPr="006D2006">
      <w:rPr>
        <w:rStyle w:val="Seitenzahl"/>
        <w:rFonts w:cs="Arial"/>
      </w:rPr>
      <w:fldChar w:fldCharType="begin"/>
    </w:r>
    <w:r w:rsidR="00D852A3" w:rsidRPr="006D2006">
      <w:rPr>
        <w:rStyle w:val="Seitenzahl"/>
        <w:rFonts w:cs="Arial"/>
      </w:rPr>
      <w:instrText xml:space="preserve"> PAGE </w:instrText>
    </w:r>
    <w:r w:rsidR="00D852A3" w:rsidRPr="006D2006">
      <w:rPr>
        <w:rStyle w:val="Seitenzahl"/>
        <w:rFonts w:cs="Arial"/>
      </w:rPr>
      <w:fldChar w:fldCharType="separate"/>
    </w:r>
    <w:r w:rsidR="00D852A3">
      <w:rPr>
        <w:rStyle w:val="Seitenzahl"/>
        <w:rFonts w:cs="Arial"/>
        <w:noProof/>
      </w:rPr>
      <w:t>1</w:t>
    </w:r>
    <w:r w:rsidR="00D852A3" w:rsidRPr="006D2006">
      <w:rPr>
        <w:rStyle w:val="Seitenzahl"/>
        <w:rFonts w:cs="Arial"/>
      </w:rPr>
      <w:fldChar w:fldCharType="end"/>
    </w:r>
    <w:r w:rsidR="00D852A3" w:rsidRPr="006D2006">
      <w:rPr>
        <w:rStyle w:val="Seitenzahl"/>
        <w:rFonts w:cs="Arial"/>
      </w:rPr>
      <w:t xml:space="preserve"> von </w:t>
    </w:r>
    <w:r w:rsidR="00FA2B0A">
      <w:rPr>
        <w:rStyle w:val="Seitenzahl"/>
        <w:rFonts w:cs="Arial"/>
      </w:rPr>
      <w:t>2</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0A4D" w14:textId="24162C11" w:rsidR="005D618F" w:rsidRPr="00237F47" w:rsidRDefault="005D618F" w:rsidP="000F3B10">
    <w:pPr>
      <w:pStyle w:val="Fuzeile"/>
      <w:rPr>
        <w:rFonts w:cs="Arial"/>
        <w:sz w:val="18"/>
        <w:szCs w:val="18"/>
      </w:rPr>
    </w:pPr>
    <w:r>
      <w:rPr>
        <w:rStyle w:val="Seitenzahl"/>
        <w:rFonts w:cs="Arial"/>
        <w:sz w:val="18"/>
        <w:szCs w:val="18"/>
      </w:rPr>
      <w:t>AZB der PTB-KBS, Ausgabe Oktober 2021</w:t>
    </w:r>
    <w:r>
      <w:rPr>
        <w:rStyle w:val="Seitenzahl"/>
        <w:rFonts w:cs="Arial"/>
        <w:sz w:val="18"/>
        <w:szCs w:val="18"/>
      </w:rPr>
      <w:tab/>
    </w:r>
    <w:r>
      <w:rPr>
        <w:rStyle w:val="Seitenzahl"/>
        <w:rFonts w:cs="Arial"/>
        <w:sz w:val="18"/>
        <w:szCs w:val="18"/>
      </w:rPr>
      <w:tab/>
    </w:r>
    <w:r w:rsidRPr="00237F47">
      <w:rPr>
        <w:rStyle w:val="Seitenzahl"/>
        <w:rFonts w:cs="Arial"/>
        <w:sz w:val="18"/>
        <w:szCs w:val="18"/>
      </w:rPr>
      <w:t xml:space="preserve">Seite </w:t>
    </w:r>
    <w:r w:rsidRPr="00237F47">
      <w:rPr>
        <w:rStyle w:val="Seitenzahl"/>
        <w:rFonts w:cs="Arial"/>
        <w:sz w:val="18"/>
        <w:szCs w:val="18"/>
      </w:rPr>
      <w:fldChar w:fldCharType="begin"/>
    </w:r>
    <w:r w:rsidRPr="00237F47">
      <w:rPr>
        <w:rStyle w:val="Seitenzahl"/>
        <w:rFonts w:cs="Arial"/>
        <w:sz w:val="18"/>
        <w:szCs w:val="18"/>
      </w:rPr>
      <w:instrText xml:space="preserve"> PAGE </w:instrText>
    </w:r>
    <w:r w:rsidRPr="00237F47">
      <w:rPr>
        <w:rStyle w:val="Seitenzahl"/>
        <w:rFonts w:cs="Arial"/>
        <w:sz w:val="18"/>
        <w:szCs w:val="18"/>
      </w:rPr>
      <w:fldChar w:fldCharType="separate"/>
    </w:r>
    <w:r>
      <w:rPr>
        <w:rStyle w:val="Seitenzahl"/>
        <w:rFonts w:cs="Arial"/>
        <w:noProof/>
        <w:sz w:val="18"/>
        <w:szCs w:val="18"/>
      </w:rPr>
      <w:t>1</w:t>
    </w:r>
    <w:r w:rsidRPr="00237F47">
      <w:rPr>
        <w:rStyle w:val="Seitenzahl"/>
        <w:rFonts w:cs="Arial"/>
        <w:sz w:val="18"/>
        <w:szCs w:val="18"/>
      </w:rPr>
      <w:fldChar w:fldCharType="end"/>
    </w:r>
    <w:r w:rsidRPr="00237F47">
      <w:rPr>
        <w:rStyle w:val="Seitenzahl"/>
        <w:rFonts w:cs="Arial"/>
        <w:sz w:val="18"/>
        <w:szCs w:val="18"/>
      </w:rPr>
      <w:t xml:space="preserve"> von </w:t>
    </w:r>
    <w:r>
      <w:rPr>
        <w:rStyle w:val="Seitenzahl"/>
        <w:rFonts w:cs="Arial"/>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EBC6" w14:textId="2F5FC86F" w:rsidR="005D618F" w:rsidRPr="00237F47" w:rsidRDefault="005D618F" w:rsidP="000F3B10">
    <w:pPr>
      <w:pStyle w:val="Fuzeile"/>
      <w:rPr>
        <w:rFonts w:cs="Arial"/>
        <w:sz w:val="18"/>
        <w:szCs w:val="18"/>
      </w:rPr>
    </w:pPr>
    <w:r>
      <w:rPr>
        <w:rStyle w:val="Seitenzahl"/>
        <w:rFonts w:cs="Arial"/>
        <w:sz w:val="18"/>
        <w:szCs w:val="18"/>
      </w:rPr>
      <w:t>AZB der PTB-KBS, Ausgabe Oktober 2021</w:t>
    </w:r>
    <w:r>
      <w:rPr>
        <w:rStyle w:val="Seitenzahl"/>
        <w:rFonts w:cs="Arial"/>
        <w:sz w:val="18"/>
        <w:szCs w:val="18"/>
      </w:rPr>
      <w:tab/>
    </w:r>
    <w:r>
      <w:rPr>
        <w:rStyle w:val="Seitenzahl"/>
        <w:rFonts w:cs="Arial"/>
        <w:sz w:val="18"/>
        <w:szCs w:val="18"/>
      </w:rPr>
      <w:tab/>
    </w:r>
    <w:r w:rsidRPr="00237F47">
      <w:rPr>
        <w:rStyle w:val="Seitenzahl"/>
        <w:rFonts w:cs="Arial"/>
        <w:sz w:val="18"/>
        <w:szCs w:val="18"/>
      </w:rPr>
      <w:t xml:space="preserve">Seite </w:t>
    </w:r>
    <w:r w:rsidRPr="00237F47">
      <w:rPr>
        <w:rStyle w:val="Seitenzahl"/>
        <w:rFonts w:cs="Arial"/>
        <w:sz w:val="18"/>
        <w:szCs w:val="18"/>
      </w:rPr>
      <w:fldChar w:fldCharType="begin"/>
    </w:r>
    <w:r w:rsidRPr="00237F47">
      <w:rPr>
        <w:rStyle w:val="Seitenzahl"/>
        <w:rFonts w:cs="Arial"/>
        <w:sz w:val="18"/>
        <w:szCs w:val="18"/>
      </w:rPr>
      <w:instrText xml:space="preserve"> PAGE </w:instrText>
    </w:r>
    <w:r w:rsidRPr="00237F47">
      <w:rPr>
        <w:rStyle w:val="Seitenzahl"/>
        <w:rFonts w:cs="Arial"/>
        <w:sz w:val="18"/>
        <w:szCs w:val="18"/>
      </w:rPr>
      <w:fldChar w:fldCharType="separate"/>
    </w:r>
    <w:r>
      <w:rPr>
        <w:rStyle w:val="Seitenzahl"/>
        <w:rFonts w:cs="Arial"/>
        <w:noProof/>
        <w:sz w:val="18"/>
        <w:szCs w:val="18"/>
      </w:rPr>
      <w:t>1</w:t>
    </w:r>
    <w:r w:rsidRPr="00237F47">
      <w:rPr>
        <w:rStyle w:val="Seitenzahl"/>
        <w:rFonts w:cs="Arial"/>
        <w:sz w:val="18"/>
        <w:szCs w:val="18"/>
      </w:rPr>
      <w:fldChar w:fldCharType="end"/>
    </w:r>
    <w:r w:rsidRPr="00237F47">
      <w:rPr>
        <w:rStyle w:val="Seitenzahl"/>
        <w:rFonts w:cs="Arial"/>
        <w:sz w:val="18"/>
        <w:szCs w:val="18"/>
      </w:rPr>
      <w:t xml:space="preserve"> von </w:t>
    </w:r>
    <w:r>
      <w:rPr>
        <w:rStyle w:val="Seitenzahl"/>
        <w:rFonts w:cs="Arial"/>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F89" w14:textId="77777777" w:rsidR="00D852A3" w:rsidRPr="006D2006" w:rsidRDefault="00D852A3" w:rsidP="006D2006">
    <w:pPr>
      <w:pStyle w:val="Fuzeile"/>
      <w:jc w:val="right"/>
      <w:rPr>
        <w:rFonts w:cs="Arial"/>
      </w:rPr>
    </w:pPr>
    <w:r w:rsidRPr="006D2006">
      <w:rPr>
        <w:rStyle w:val="Seitenzahl"/>
        <w:rFonts w:cs="Arial"/>
      </w:rPr>
      <w:t xml:space="preserve">Seite </w:t>
    </w:r>
    <w:r w:rsidRPr="006D2006">
      <w:rPr>
        <w:rStyle w:val="Seitenzahl"/>
        <w:rFonts w:cs="Arial"/>
      </w:rPr>
      <w:fldChar w:fldCharType="begin"/>
    </w:r>
    <w:r w:rsidRPr="006D2006">
      <w:rPr>
        <w:rStyle w:val="Seitenzahl"/>
        <w:rFonts w:cs="Arial"/>
      </w:rPr>
      <w:instrText xml:space="preserve"> PAGE </w:instrText>
    </w:r>
    <w:r w:rsidRPr="006D2006">
      <w:rPr>
        <w:rStyle w:val="Seitenzahl"/>
        <w:rFonts w:cs="Arial"/>
      </w:rPr>
      <w:fldChar w:fldCharType="separate"/>
    </w:r>
    <w:r>
      <w:rPr>
        <w:rStyle w:val="Seitenzahl"/>
        <w:rFonts w:cs="Arial"/>
        <w:noProof/>
      </w:rPr>
      <w:t>2</w:t>
    </w:r>
    <w:r w:rsidRPr="006D2006">
      <w:rPr>
        <w:rStyle w:val="Seitenzahl"/>
        <w:rFonts w:cs="Arial"/>
      </w:rPr>
      <w:fldChar w:fldCharType="end"/>
    </w:r>
    <w:r w:rsidRPr="006D2006">
      <w:rPr>
        <w:rStyle w:val="Seitenzahl"/>
        <w:rFonts w:cs="Arial"/>
      </w:rPr>
      <w:t xml:space="preserve"> von </w:t>
    </w:r>
    <w:r>
      <w:rPr>
        <w:rStyle w:val="Seitenzahl"/>
        <w:rFonts w:cs="Arial"/>
      </w:rPr>
      <w:t>2</w:t>
    </w:r>
  </w:p>
  <w:p w14:paraId="3344D582" w14:textId="77777777" w:rsidR="00D852A3" w:rsidRDefault="00D852A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E0C" w14:textId="77777777" w:rsidR="00D852A3" w:rsidRPr="006D2006" w:rsidRDefault="00D852A3" w:rsidP="001548AC">
    <w:pPr>
      <w:pStyle w:val="Fuzeile"/>
      <w:jc w:val="right"/>
      <w:rPr>
        <w:rFonts w:cs="Arial"/>
      </w:rPr>
    </w:pPr>
    <w:r w:rsidRPr="006D2006">
      <w:rPr>
        <w:rStyle w:val="Seitenzahl"/>
        <w:rFonts w:cs="Arial"/>
      </w:rPr>
      <w:t xml:space="preserve">Seite </w:t>
    </w:r>
    <w:r w:rsidRPr="006D2006">
      <w:rPr>
        <w:rStyle w:val="Seitenzahl"/>
        <w:rFonts w:cs="Arial"/>
      </w:rPr>
      <w:fldChar w:fldCharType="begin"/>
    </w:r>
    <w:r w:rsidRPr="006D2006">
      <w:rPr>
        <w:rStyle w:val="Seitenzahl"/>
        <w:rFonts w:cs="Arial"/>
      </w:rPr>
      <w:instrText xml:space="preserve"> PAGE </w:instrText>
    </w:r>
    <w:r w:rsidRPr="006D2006">
      <w:rPr>
        <w:rStyle w:val="Seitenzahl"/>
        <w:rFonts w:cs="Arial"/>
      </w:rPr>
      <w:fldChar w:fldCharType="separate"/>
    </w:r>
    <w:r>
      <w:rPr>
        <w:rStyle w:val="Seitenzahl"/>
        <w:rFonts w:cs="Arial"/>
        <w:noProof/>
      </w:rPr>
      <w:t>5</w:t>
    </w:r>
    <w:r w:rsidRPr="006D2006">
      <w:rPr>
        <w:rStyle w:val="Seitenzahl"/>
        <w:rFonts w:cs="Arial"/>
      </w:rPr>
      <w:fldChar w:fldCharType="end"/>
    </w:r>
    <w:r w:rsidRPr="006D2006">
      <w:rPr>
        <w:rStyle w:val="Seitenzahl"/>
        <w:rFonts w:cs="Arial"/>
      </w:rPr>
      <w:t xml:space="preserve"> von </w:t>
    </w:r>
    <w:r>
      <w:rPr>
        <w:rStyle w:val="Seitenzahl"/>
        <w:rFonts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2A64" w14:textId="77777777" w:rsidR="00AC2056" w:rsidRDefault="00AC2056">
      <w:r>
        <w:separator/>
      </w:r>
    </w:p>
  </w:footnote>
  <w:footnote w:type="continuationSeparator" w:id="0">
    <w:p w14:paraId="30163779" w14:textId="77777777" w:rsidR="00AC2056" w:rsidRDefault="00AC2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D076" w14:textId="77777777" w:rsidR="00FA2B0A" w:rsidRDefault="00FA2B0A" w:rsidP="00FA2B0A">
    <w:pPr>
      <w:pStyle w:val="Kopfzeile"/>
    </w:pPr>
    <w:r>
      <w:rPr>
        <w:noProof/>
      </w:rPr>
      <w:drawing>
        <wp:inline distT="0" distB="0" distL="0" distR="0" wp14:anchorId="2238EFF3" wp14:editId="7D5A1072">
          <wp:extent cx="3916680" cy="560832"/>
          <wp:effectExtent l="19050" t="0" r="7620" b="0"/>
          <wp:docPr id="6" name="Grafik 0" descr="PTB_Ergebnisberichte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B_Ergebnisberichte_RGB_Logo.jpg"/>
                  <pic:cNvPicPr/>
                </pic:nvPicPr>
                <pic:blipFill>
                  <a:blip r:embed="rId1"/>
                  <a:stretch>
                    <a:fillRect/>
                  </a:stretch>
                </pic:blipFill>
                <pic:spPr>
                  <a:xfrm>
                    <a:off x="0" y="0"/>
                    <a:ext cx="3916680" cy="560832"/>
                  </a:xfrm>
                  <a:prstGeom prst="rect">
                    <a:avLst/>
                  </a:prstGeom>
                </pic:spPr>
              </pic:pic>
            </a:graphicData>
          </a:graphic>
        </wp:inline>
      </w:drawing>
    </w:r>
  </w:p>
  <w:p w14:paraId="1DAC4B92" w14:textId="71823B4F" w:rsidR="00FA2B0A" w:rsidRDefault="00FA2B0A" w:rsidP="00FA2B0A">
    <w:pPr>
      <w:pStyle w:val="Kopfzeile"/>
    </w:pPr>
    <w:r>
      <w:rPr>
        <w:noProof/>
      </w:rPr>
      <mc:AlternateContent>
        <mc:Choice Requires="wps">
          <w:drawing>
            <wp:anchor distT="0" distB="0" distL="114300" distR="114300" simplePos="0" relativeHeight="251673088" behindDoc="0" locked="0" layoutInCell="1" allowOverlap="1" wp14:anchorId="0335D716" wp14:editId="1AE9311E">
              <wp:simplePos x="0" y="0"/>
              <wp:positionH relativeFrom="column">
                <wp:posOffset>-5715</wp:posOffset>
              </wp:positionH>
              <wp:positionV relativeFrom="paragraph">
                <wp:posOffset>80010</wp:posOffset>
              </wp:positionV>
              <wp:extent cx="6430010" cy="635"/>
              <wp:effectExtent l="0" t="0" r="8890" b="184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635"/>
                      </a:xfrm>
                      <a:prstGeom prst="straightConnector1">
                        <a:avLst/>
                      </a:prstGeom>
                      <a:noFill/>
                      <a:ln w="9525">
                        <a:solidFill>
                          <a:srgbClr val="0082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D253B" id="_x0000_t32" coordsize="21600,21600" o:spt="32" o:oned="t" path="m,l21600,21600e" filled="f">
              <v:path arrowok="t" fillok="f" o:connecttype="none"/>
              <o:lock v:ext="edit" shapetype="t"/>
            </v:shapetype>
            <v:shape id="AutoShape 5" o:spid="_x0000_s1026" type="#_x0000_t32" style="position:absolute;margin-left:-.45pt;margin-top:6.3pt;width:506.3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" strokecolor="#0082c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28" w:type="dxa"/>
      <w:tblLook w:val="04A0" w:firstRow="1" w:lastRow="0" w:firstColumn="1" w:lastColumn="0" w:noHBand="0" w:noVBand="1"/>
    </w:tblPr>
    <w:tblGrid>
      <w:gridCol w:w="7428"/>
    </w:tblGrid>
    <w:tr w:rsidR="005A1803" w:rsidRPr="00096379" w14:paraId="3C84465F" w14:textId="77777777" w:rsidTr="005270A1">
      <w:trPr>
        <w:trHeight w:val="1336"/>
      </w:trPr>
      <w:tc>
        <w:tcPr>
          <w:tcW w:w="7428" w:type="dxa"/>
        </w:tcPr>
        <w:p w14:paraId="1CB08FAB" w14:textId="7A62E451" w:rsidR="005A1803" w:rsidRPr="00277758" w:rsidRDefault="005A1803" w:rsidP="00D852A3">
          <w:pPr>
            <w:pStyle w:val="Kopfzeile"/>
          </w:pPr>
          <w:bookmarkStart w:id="4" w:name="_Hlk67666281"/>
        </w:p>
      </w:tc>
    </w:tr>
    <w:bookmarkEnd w:id="4"/>
  </w:tbl>
  <w:p w14:paraId="398C8DA4" w14:textId="77777777" w:rsidR="005A1803" w:rsidRPr="00D852A3" w:rsidRDefault="005A1803" w:rsidP="00D852A3">
    <w:pPr>
      <w:pStyle w:val="Kopfzeile"/>
      <w:tabs>
        <w:tab w:val="clear" w:pos="4536"/>
        <w:tab w:val="clear" w:pos="9072"/>
        <w:tab w:val="left" w:pos="1418"/>
        <w:tab w:val="left" w:pos="7371"/>
      </w:tabs>
      <w:rPr>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AFB2" w14:textId="77331B8D" w:rsidR="005D618F" w:rsidRPr="005D618F" w:rsidRDefault="005D618F" w:rsidP="005D618F">
    <w:pPr>
      <w:pStyle w:val="Kopfzeile"/>
    </w:pPr>
    <w:r>
      <w:t>Anlage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A6D3" w14:textId="0ABE88B2" w:rsidR="005D618F" w:rsidRPr="005D618F" w:rsidRDefault="005D618F" w:rsidP="005D618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6343" w14:textId="77777777" w:rsidR="00D852A3" w:rsidRDefault="00D852A3" w:rsidP="00231441">
    <w:pPr>
      <w:pStyle w:val="Kopfzeile"/>
      <w:ind w:left="120"/>
      <w:rPr>
        <w:b/>
      </w:rPr>
    </w:pPr>
    <w:r w:rsidRPr="00364461">
      <w:rPr>
        <w:b/>
      </w:rPr>
      <w:t>Anlage 1</w:t>
    </w:r>
  </w:p>
  <w:p w14:paraId="2FB3D603" w14:textId="77777777" w:rsidR="00D852A3" w:rsidRPr="00364461" w:rsidRDefault="00D852A3" w:rsidP="00231441">
    <w:pPr>
      <w:pStyle w:val="Kopfzeile"/>
      <w:ind w:left="1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CDC"/>
    <w:multiLevelType w:val="hybridMultilevel"/>
    <w:tmpl w:val="CC94C73E"/>
    <w:lvl w:ilvl="0" w:tplc="069AB406">
      <w:start w:val="1"/>
      <w:numFmt w:val="lowerLetter"/>
      <w:lvlText w:val="%1)"/>
      <w:lvlJc w:val="left"/>
      <w:pPr>
        <w:ind w:left="2060" w:hanging="360"/>
      </w:pPr>
      <w:rPr>
        <w:rFonts w:hint="default"/>
        <w:b/>
      </w:rPr>
    </w:lvl>
    <w:lvl w:ilvl="1" w:tplc="04070019" w:tentative="1">
      <w:start w:val="1"/>
      <w:numFmt w:val="lowerLetter"/>
      <w:lvlText w:val="%2."/>
      <w:lvlJc w:val="left"/>
      <w:pPr>
        <w:ind w:left="2780" w:hanging="360"/>
      </w:pPr>
    </w:lvl>
    <w:lvl w:ilvl="2" w:tplc="0407001B" w:tentative="1">
      <w:start w:val="1"/>
      <w:numFmt w:val="lowerRoman"/>
      <w:lvlText w:val="%3."/>
      <w:lvlJc w:val="right"/>
      <w:pPr>
        <w:ind w:left="3500" w:hanging="180"/>
      </w:pPr>
    </w:lvl>
    <w:lvl w:ilvl="3" w:tplc="0407000F" w:tentative="1">
      <w:start w:val="1"/>
      <w:numFmt w:val="decimal"/>
      <w:lvlText w:val="%4."/>
      <w:lvlJc w:val="left"/>
      <w:pPr>
        <w:ind w:left="4220" w:hanging="360"/>
      </w:pPr>
    </w:lvl>
    <w:lvl w:ilvl="4" w:tplc="04070019" w:tentative="1">
      <w:start w:val="1"/>
      <w:numFmt w:val="lowerLetter"/>
      <w:lvlText w:val="%5."/>
      <w:lvlJc w:val="left"/>
      <w:pPr>
        <w:ind w:left="4940" w:hanging="360"/>
      </w:pPr>
    </w:lvl>
    <w:lvl w:ilvl="5" w:tplc="0407001B" w:tentative="1">
      <w:start w:val="1"/>
      <w:numFmt w:val="lowerRoman"/>
      <w:lvlText w:val="%6."/>
      <w:lvlJc w:val="right"/>
      <w:pPr>
        <w:ind w:left="5660" w:hanging="180"/>
      </w:pPr>
    </w:lvl>
    <w:lvl w:ilvl="6" w:tplc="0407000F" w:tentative="1">
      <w:start w:val="1"/>
      <w:numFmt w:val="decimal"/>
      <w:lvlText w:val="%7."/>
      <w:lvlJc w:val="left"/>
      <w:pPr>
        <w:ind w:left="6380" w:hanging="360"/>
      </w:pPr>
    </w:lvl>
    <w:lvl w:ilvl="7" w:tplc="04070019" w:tentative="1">
      <w:start w:val="1"/>
      <w:numFmt w:val="lowerLetter"/>
      <w:lvlText w:val="%8."/>
      <w:lvlJc w:val="left"/>
      <w:pPr>
        <w:ind w:left="7100" w:hanging="360"/>
      </w:pPr>
    </w:lvl>
    <w:lvl w:ilvl="8" w:tplc="0407001B" w:tentative="1">
      <w:start w:val="1"/>
      <w:numFmt w:val="lowerRoman"/>
      <w:lvlText w:val="%9."/>
      <w:lvlJc w:val="right"/>
      <w:pPr>
        <w:ind w:left="7820" w:hanging="180"/>
      </w:pPr>
    </w:lvl>
  </w:abstractNum>
  <w:abstractNum w:abstractNumId="1" w15:restartNumberingAfterBreak="0">
    <w:nsid w:val="09790CC8"/>
    <w:multiLevelType w:val="singleLevel"/>
    <w:tmpl w:val="C8CE1F2A"/>
    <w:lvl w:ilvl="0">
      <w:start w:val="2"/>
      <w:numFmt w:val="none"/>
      <w:lvlText w:val="7."/>
      <w:lvlJc w:val="left"/>
      <w:pPr>
        <w:tabs>
          <w:tab w:val="num" w:pos="397"/>
        </w:tabs>
        <w:ind w:left="397" w:hanging="397"/>
      </w:pPr>
    </w:lvl>
  </w:abstractNum>
  <w:abstractNum w:abstractNumId="2" w15:restartNumberingAfterBreak="0">
    <w:nsid w:val="0B7E1F0F"/>
    <w:multiLevelType w:val="hybridMultilevel"/>
    <w:tmpl w:val="EC842716"/>
    <w:lvl w:ilvl="0" w:tplc="0B24A5BE">
      <w:start w:val="2"/>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0F3B6F4F"/>
    <w:multiLevelType w:val="hybridMultilevel"/>
    <w:tmpl w:val="D9BE0E8E"/>
    <w:lvl w:ilvl="0" w:tplc="04070001">
      <w:start w:val="1"/>
      <w:numFmt w:val="bullet"/>
      <w:lvlText w:val=""/>
      <w:lvlJc w:val="left"/>
      <w:pPr>
        <w:ind w:left="963" w:hanging="360"/>
      </w:pPr>
      <w:rPr>
        <w:rFonts w:ascii="Symbol" w:hAnsi="Symbol" w:hint="default"/>
      </w:rPr>
    </w:lvl>
    <w:lvl w:ilvl="1" w:tplc="04070003" w:tentative="1">
      <w:start w:val="1"/>
      <w:numFmt w:val="bullet"/>
      <w:lvlText w:val="o"/>
      <w:lvlJc w:val="left"/>
      <w:pPr>
        <w:ind w:left="1683" w:hanging="360"/>
      </w:pPr>
      <w:rPr>
        <w:rFonts w:ascii="Courier New" w:hAnsi="Courier New" w:cs="Courier New" w:hint="default"/>
      </w:rPr>
    </w:lvl>
    <w:lvl w:ilvl="2" w:tplc="04070005" w:tentative="1">
      <w:start w:val="1"/>
      <w:numFmt w:val="bullet"/>
      <w:lvlText w:val=""/>
      <w:lvlJc w:val="left"/>
      <w:pPr>
        <w:ind w:left="2403" w:hanging="360"/>
      </w:pPr>
      <w:rPr>
        <w:rFonts w:ascii="Wingdings" w:hAnsi="Wingdings" w:hint="default"/>
      </w:rPr>
    </w:lvl>
    <w:lvl w:ilvl="3" w:tplc="04070001" w:tentative="1">
      <w:start w:val="1"/>
      <w:numFmt w:val="bullet"/>
      <w:lvlText w:val=""/>
      <w:lvlJc w:val="left"/>
      <w:pPr>
        <w:ind w:left="3123" w:hanging="360"/>
      </w:pPr>
      <w:rPr>
        <w:rFonts w:ascii="Symbol" w:hAnsi="Symbol" w:hint="default"/>
      </w:rPr>
    </w:lvl>
    <w:lvl w:ilvl="4" w:tplc="04070003" w:tentative="1">
      <w:start w:val="1"/>
      <w:numFmt w:val="bullet"/>
      <w:lvlText w:val="o"/>
      <w:lvlJc w:val="left"/>
      <w:pPr>
        <w:ind w:left="3843" w:hanging="360"/>
      </w:pPr>
      <w:rPr>
        <w:rFonts w:ascii="Courier New" w:hAnsi="Courier New" w:cs="Courier New" w:hint="default"/>
      </w:rPr>
    </w:lvl>
    <w:lvl w:ilvl="5" w:tplc="04070005" w:tentative="1">
      <w:start w:val="1"/>
      <w:numFmt w:val="bullet"/>
      <w:lvlText w:val=""/>
      <w:lvlJc w:val="left"/>
      <w:pPr>
        <w:ind w:left="4563" w:hanging="360"/>
      </w:pPr>
      <w:rPr>
        <w:rFonts w:ascii="Wingdings" w:hAnsi="Wingdings" w:hint="default"/>
      </w:rPr>
    </w:lvl>
    <w:lvl w:ilvl="6" w:tplc="04070001" w:tentative="1">
      <w:start w:val="1"/>
      <w:numFmt w:val="bullet"/>
      <w:lvlText w:val=""/>
      <w:lvlJc w:val="left"/>
      <w:pPr>
        <w:ind w:left="5283" w:hanging="360"/>
      </w:pPr>
      <w:rPr>
        <w:rFonts w:ascii="Symbol" w:hAnsi="Symbol" w:hint="default"/>
      </w:rPr>
    </w:lvl>
    <w:lvl w:ilvl="7" w:tplc="04070003" w:tentative="1">
      <w:start w:val="1"/>
      <w:numFmt w:val="bullet"/>
      <w:lvlText w:val="o"/>
      <w:lvlJc w:val="left"/>
      <w:pPr>
        <w:ind w:left="6003" w:hanging="360"/>
      </w:pPr>
      <w:rPr>
        <w:rFonts w:ascii="Courier New" w:hAnsi="Courier New" w:cs="Courier New" w:hint="default"/>
      </w:rPr>
    </w:lvl>
    <w:lvl w:ilvl="8" w:tplc="04070005" w:tentative="1">
      <w:start w:val="1"/>
      <w:numFmt w:val="bullet"/>
      <w:lvlText w:val=""/>
      <w:lvlJc w:val="left"/>
      <w:pPr>
        <w:ind w:left="6723" w:hanging="360"/>
      </w:pPr>
      <w:rPr>
        <w:rFonts w:ascii="Wingdings" w:hAnsi="Wingdings" w:hint="default"/>
      </w:rPr>
    </w:lvl>
  </w:abstractNum>
  <w:abstractNum w:abstractNumId="4" w15:restartNumberingAfterBreak="0">
    <w:nsid w:val="0F5C72AD"/>
    <w:multiLevelType w:val="hybridMultilevel"/>
    <w:tmpl w:val="B90A51C6"/>
    <w:lvl w:ilvl="0" w:tplc="60D65E3C">
      <w:start w:val="1"/>
      <w:numFmt w:val="decimal"/>
      <w:lvlText w:val="%1)"/>
      <w:lvlJc w:val="left"/>
      <w:pPr>
        <w:ind w:left="960"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45708BF"/>
    <w:multiLevelType w:val="multilevel"/>
    <w:tmpl w:val="6916F38C"/>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E7F2B3E"/>
    <w:multiLevelType w:val="hybridMultilevel"/>
    <w:tmpl w:val="3D10D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08686F"/>
    <w:multiLevelType w:val="hybridMultilevel"/>
    <w:tmpl w:val="D230F9EE"/>
    <w:lvl w:ilvl="0" w:tplc="A6A8277A">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3B6F63E3"/>
    <w:multiLevelType w:val="hybridMultilevel"/>
    <w:tmpl w:val="769E14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EAB729E"/>
    <w:multiLevelType w:val="hybridMultilevel"/>
    <w:tmpl w:val="969C6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A31008"/>
    <w:multiLevelType w:val="hybridMultilevel"/>
    <w:tmpl w:val="875C5E26"/>
    <w:lvl w:ilvl="0" w:tplc="E716F9CA">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F8565D"/>
    <w:multiLevelType w:val="hybridMultilevel"/>
    <w:tmpl w:val="F3DE2EA8"/>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15:restartNumberingAfterBreak="0">
    <w:nsid w:val="46806AB7"/>
    <w:multiLevelType w:val="hybridMultilevel"/>
    <w:tmpl w:val="CF3A77BA"/>
    <w:lvl w:ilvl="0" w:tplc="D1AAE190">
      <w:start w:val="2018"/>
      <w:numFmt w:val="bullet"/>
      <w:lvlText w:val="-"/>
      <w:lvlJc w:val="left"/>
      <w:pPr>
        <w:ind w:left="320" w:hanging="360"/>
      </w:pPr>
      <w:rPr>
        <w:rFonts w:ascii="Arial" w:eastAsia="Times New Roman" w:hAnsi="Arial" w:cs="Arial" w:hint="default"/>
      </w:rPr>
    </w:lvl>
    <w:lvl w:ilvl="1" w:tplc="04070003" w:tentative="1">
      <w:start w:val="1"/>
      <w:numFmt w:val="bullet"/>
      <w:lvlText w:val="o"/>
      <w:lvlJc w:val="left"/>
      <w:pPr>
        <w:ind w:left="1040" w:hanging="360"/>
      </w:pPr>
      <w:rPr>
        <w:rFonts w:ascii="Courier New" w:hAnsi="Courier New" w:cs="Courier New" w:hint="default"/>
      </w:rPr>
    </w:lvl>
    <w:lvl w:ilvl="2" w:tplc="04070005" w:tentative="1">
      <w:start w:val="1"/>
      <w:numFmt w:val="bullet"/>
      <w:lvlText w:val=""/>
      <w:lvlJc w:val="left"/>
      <w:pPr>
        <w:ind w:left="1760" w:hanging="360"/>
      </w:pPr>
      <w:rPr>
        <w:rFonts w:ascii="Wingdings" w:hAnsi="Wingdings" w:hint="default"/>
      </w:rPr>
    </w:lvl>
    <w:lvl w:ilvl="3" w:tplc="04070001" w:tentative="1">
      <w:start w:val="1"/>
      <w:numFmt w:val="bullet"/>
      <w:lvlText w:val=""/>
      <w:lvlJc w:val="left"/>
      <w:pPr>
        <w:ind w:left="2480" w:hanging="360"/>
      </w:pPr>
      <w:rPr>
        <w:rFonts w:ascii="Symbol" w:hAnsi="Symbol" w:hint="default"/>
      </w:rPr>
    </w:lvl>
    <w:lvl w:ilvl="4" w:tplc="04070003" w:tentative="1">
      <w:start w:val="1"/>
      <w:numFmt w:val="bullet"/>
      <w:lvlText w:val="o"/>
      <w:lvlJc w:val="left"/>
      <w:pPr>
        <w:ind w:left="3200" w:hanging="360"/>
      </w:pPr>
      <w:rPr>
        <w:rFonts w:ascii="Courier New" w:hAnsi="Courier New" w:cs="Courier New" w:hint="default"/>
      </w:rPr>
    </w:lvl>
    <w:lvl w:ilvl="5" w:tplc="04070005" w:tentative="1">
      <w:start w:val="1"/>
      <w:numFmt w:val="bullet"/>
      <w:lvlText w:val=""/>
      <w:lvlJc w:val="left"/>
      <w:pPr>
        <w:ind w:left="3920" w:hanging="360"/>
      </w:pPr>
      <w:rPr>
        <w:rFonts w:ascii="Wingdings" w:hAnsi="Wingdings" w:hint="default"/>
      </w:rPr>
    </w:lvl>
    <w:lvl w:ilvl="6" w:tplc="04070001" w:tentative="1">
      <w:start w:val="1"/>
      <w:numFmt w:val="bullet"/>
      <w:lvlText w:val=""/>
      <w:lvlJc w:val="left"/>
      <w:pPr>
        <w:ind w:left="4640" w:hanging="360"/>
      </w:pPr>
      <w:rPr>
        <w:rFonts w:ascii="Symbol" w:hAnsi="Symbol" w:hint="default"/>
      </w:rPr>
    </w:lvl>
    <w:lvl w:ilvl="7" w:tplc="04070003" w:tentative="1">
      <w:start w:val="1"/>
      <w:numFmt w:val="bullet"/>
      <w:lvlText w:val="o"/>
      <w:lvlJc w:val="left"/>
      <w:pPr>
        <w:ind w:left="5360" w:hanging="360"/>
      </w:pPr>
      <w:rPr>
        <w:rFonts w:ascii="Courier New" w:hAnsi="Courier New" w:cs="Courier New" w:hint="default"/>
      </w:rPr>
    </w:lvl>
    <w:lvl w:ilvl="8" w:tplc="04070005" w:tentative="1">
      <w:start w:val="1"/>
      <w:numFmt w:val="bullet"/>
      <w:lvlText w:val=""/>
      <w:lvlJc w:val="left"/>
      <w:pPr>
        <w:ind w:left="6080" w:hanging="360"/>
      </w:pPr>
      <w:rPr>
        <w:rFonts w:ascii="Wingdings" w:hAnsi="Wingdings" w:hint="default"/>
      </w:rPr>
    </w:lvl>
  </w:abstractNum>
  <w:abstractNum w:abstractNumId="13" w15:restartNumberingAfterBreak="0">
    <w:nsid w:val="46D34CD9"/>
    <w:multiLevelType w:val="singleLevel"/>
    <w:tmpl w:val="55F87FA2"/>
    <w:lvl w:ilvl="0">
      <w:start w:val="4"/>
      <w:numFmt w:val="decimal"/>
      <w:lvlText w:val="%1."/>
      <w:lvlJc w:val="left"/>
      <w:pPr>
        <w:ind w:left="360" w:hanging="360"/>
      </w:pPr>
      <w:rPr>
        <w:rFonts w:hint="default"/>
      </w:rPr>
    </w:lvl>
  </w:abstractNum>
  <w:abstractNum w:abstractNumId="14" w15:restartNumberingAfterBreak="0">
    <w:nsid w:val="4B6D55C9"/>
    <w:multiLevelType w:val="hybridMultilevel"/>
    <w:tmpl w:val="7826A52A"/>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5" w15:restartNumberingAfterBreak="0">
    <w:nsid w:val="54D64D77"/>
    <w:multiLevelType w:val="hybridMultilevel"/>
    <w:tmpl w:val="C67C0D68"/>
    <w:lvl w:ilvl="0" w:tplc="379855A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7151714"/>
    <w:multiLevelType w:val="hybridMultilevel"/>
    <w:tmpl w:val="EC80B2C6"/>
    <w:lvl w:ilvl="0" w:tplc="5C1CF412">
      <w:start w:val="1"/>
      <w:numFmt w:val="lowerLetter"/>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7"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57EB3"/>
    <w:multiLevelType w:val="hybridMultilevel"/>
    <w:tmpl w:val="4B2C2FF2"/>
    <w:lvl w:ilvl="0" w:tplc="A49EAE4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DF45A5"/>
    <w:multiLevelType w:val="hybridMultilevel"/>
    <w:tmpl w:val="C13EE0BE"/>
    <w:lvl w:ilvl="0" w:tplc="453ECD8A">
      <w:start w:val="2"/>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0" w15:restartNumberingAfterBreak="0">
    <w:nsid w:val="628716F8"/>
    <w:multiLevelType w:val="hybridMultilevel"/>
    <w:tmpl w:val="470CEBB4"/>
    <w:lvl w:ilvl="0" w:tplc="353A6E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4321399"/>
    <w:multiLevelType w:val="hybridMultilevel"/>
    <w:tmpl w:val="C13EE0BE"/>
    <w:lvl w:ilvl="0" w:tplc="453ECD8A">
      <w:start w:val="2"/>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2" w15:restartNumberingAfterBreak="0">
    <w:nsid w:val="67056B18"/>
    <w:multiLevelType w:val="hybridMultilevel"/>
    <w:tmpl w:val="2F5C36F6"/>
    <w:lvl w:ilvl="0" w:tplc="C9BA7C7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26704E"/>
    <w:multiLevelType w:val="hybridMultilevel"/>
    <w:tmpl w:val="5B728018"/>
    <w:lvl w:ilvl="0" w:tplc="D0829176">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410322"/>
    <w:multiLevelType w:val="hybridMultilevel"/>
    <w:tmpl w:val="CC94C73E"/>
    <w:lvl w:ilvl="0" w:tplc="069AB406">
      <w:start w:val="1"/>
      <w:numFmt w:val="lowerLetter"/>
      <w:lvlText w:val="%1)"/>
      <w:lvlJc w:val="left"/>
      <w:pPr>
        <w:ind w:left="2060" w:hanging="360"/>
      </w:pPr>
      <w:rPr>
        <w:rFonts w:hint="default"/>
        <w:b/>
      </w:rPr>
    </w:lvl>
    <w:lvl w:ilvl="1" w:tplc="04070019">
      <w:start w:val="1"/>
      <w:numFmt w:val="lowerLetter"/>
      <w:lvlText w:val="%2."/>
      <w:lvlJc w:val="left"/>
      <w:pPr>
        <w:ind w:left="2780" w:hanging="360"/>
      </w:pPr>
    </w:lvl>
    <w:lvl w:ilvl="2" w:tplc="0407001B" w:tentative="1">
      <w:start w:val="1"/>
      <w:numFmt w:val="lowerRoman"/>
      <w:lvlText w:val="%3."/>
      <w:lvlJc w:val="right"/>
      <w:pPr>
        <w:ind w:left="3500" w:hanging="180"/>
      </w:pPr>
    </w:lvl>
    <w:lvl w:ilvl="3" w:tplc="0407000F" w:tentative="1">
      <w:start w:val="1"/>
      <w:numFmt w:val="decimal"/>
      <w:lvlText w:val="%4."/>
      <w:lvlJc w:val="left"/>
      <w:pPr>
        <w:ind w:left="4220" w:hanging="360"/>
      </w:pPr>
    </w:lvl>
    <w:lvl w:ilvl="4" w:tplc="04070019" w:tentative="1">
      <w:start w:val="1"/>
      <w:numFmt w:val="lowerLetter"/>
      <w:lvlText w:val="%5."/>
      <w:lvlJc w:val="left"/>
      <w:pPr>
        <w:ind w:left="4940" w:hanging="360"/>
      </w:pPr>
    </w:lvl>
    <w:lvl w:ilvl="5" w:tplc="0407001B" w:tentative="1">
      <w:start w:val="1"/>
      <w:numFmt w:val="lowerRoman"/>
      <w:lvlText w:val="%6."/>
      <w:lvlJc w:val="right"/>
      <w:pPr>
        <w:ind w:left="5660" w:hanging="180"/>
      </w:pPr>
    </w:lvl>
    <w:lvl w:ilvl="6" w:tplc="0407000F" w:tentative="1">
      <w:start w:val="1"/>
      <w:numFmt w:val="decimal"/>
      <w:lvlText w:val="%7."/>
      <w:lvlJc w:val="left"/>
      <w:pPr>
        <w:ind w:left="6380" w:hanging="360"/>
      </w:pPr>
    </w:lvl>
    <w:lvl w:ilvl="7" w:tplc="04070019" w:tentative="1">
      <w:start w:val="1"/>
      <w:numFmt w:val="lowerLetter"/>
      <w:lvlText w:val="%8."/>
      <w:lvlJc w:val="left"/>
      <w:pPr>
        <w:ind w:left="7100" w:hanging="360"/>
      </w:pPr>
    </w:lvl>
    <w:lvl w:ilvl="8" w:tplc="0407001B" w:tentative="1">
      <w:start w:val="1"/>
      <w:numFmt w:val="lowerRoman"/>
      <w:lvlText w:val="%9."/>
      <w:lvlJc w:val="right"/>
      <w:pPr>
        <w:ind w:left="7820" w:hanging="180"/>
      </w:pPr>
    </w:lvl>
  </w:abstractNum>
  <w:abstractNum w:abstractNumId="25" w15:restartNumberingAfterBreak="0">
    <w:nsid w:val="73A00930"/>
    <w:multiLevelType w:val="hybridMultilevel"/>
    <w:tmpl w:val="68B2E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46211E"/>
    <w:multiLevelType w:val="singleLevel"/>
    <w:tmpl w:val="D376FA82"/>
    <w:lvl w:ilvl="0">
      <w:start w:val="4"/>
      <w:numFmt w:val="decimal"/>
      <w:lvlText w:val="%1."/>
      <w:lvlJc w:val="left"/>
      <w:pPr>
        <w:ind w:left="360" w:hanging="360"/>
      </w:pPr>
      <w:rPr>
        <w:rFonts w:hint="default"/>
      </w:rPr>
    </w:lvl>
  </w:abstractNum>
  <w:abstractNum w:abstractNumId="27" w15:restartNumberingAfterBreak="0">
    <w:nsid w:val="784A7F6C"/>
    <w:multiLevelType w:val="hybridMultilevel"/>
    <w:tmpl w:val="A53EB128"/>
    <w:lvl w:ilvl="0" w:tplc="D0829176">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93C93"/>
    <w:multiLevelType w:val="singleLevel"/>
    <w:tmpl w:val="2B68B90E"/>
    <w:lvl w:ilvl="0">
      <w:start w:val="2"/>
      <w:numFmt w:val="none"/>
      <w:lvlText w:val="4.2"/>
      <w:lvlJc w:val="left"/>
      <w:pPr>
        <w:tabs>
          <w:tab w:val="num" w:pos="1247"/>
        </w:tabs>
        <w:ind w:left="1247" w:hanging="397"/>
      </w:pPr>
    </w:lvl>
  </w:abstractNum>
  <w:num w:numId="1">
    <w:abstractNumId w:val="11"/>
  </w:num>
  <w:num w:numId="2">
    <w:abstractNumId w:val="7"/>
  </w:num>
  <w:num w:numId="3">
    <w:abstractNumId w:val="24"/>
  </w:num>
  <w:num w:numId="4">
    <w:abstractNumId w:val="0"/>
  </w:num>
  <w:num w:numId="5">
    <w:abstractNumId w:val="16"/>
  </w:num>
  <w:num w:numId="6">
    <w:abstractNumId w:val="18"/>
  </w:num>
  <w:num w:numId="7">
    <w:abstractNumId w:val="20"/>
  </w:num>
  <w:num w:numId="8">
    <w:abstractNumId w:val="15"/>
  </w:num>
  <w:num w:numId="9">
    <w:abstractNumId w:val="9"/>
  </w:num>
  <w:num w:numId="10">
    <w:abstractNumId w:val="8"/>
  </w:num>
  <w:num w:numId="11">
    <w:abstractNumId w:val="5"/>
  </w:num>
  <w:num w:numId="12">
    <w:abstractNumId w:val="4"/>
  </w:num>
  <w:num w:numId="13">
    <w:abstractNumId w:val="14"/>
  </w:num>
  <w:num w:numId="14">
    <w:abstractNumId w:val="2"/>
  </w:num>
  <w:num w:numId="15">
    <w:abstractNumId w:val="21"/>
  </w:num>
  <w:num w:numId="16">
    <w:abstractNumId w:val="19"/>
  </w:num>
  <w:num w:numId="17">
    <w:abstractNumId w:val="25"/>
  </w:num>
  <w:num w:numId="18">
    <w:abstractNumId w:val="22"/>
  </w:num>
  <w:num w:numId="19">
    <w:abstractNumId w:val="3"/>
  </w:num>
  <w:num w:numId="20">
    <w:abstractNumId w:val="6"/>
  </w:num>
  <w:num w:numId="21">
    <w:abstractNumId w:val="12"/>
  </w:num>
  <w:num w:numId="22">
    <w:abstractNumId w:val="13"/>
  </w:num>
  <w:num w:numId="23">
    <w:abstractNumId w:val="26"/>
  </w:num>
  <w:num w:numId="24">
    <w:abstractNumId w:val="29"/>
  </w:num>
  <w:num w:numId="25">
    <w:abstractNumId w:val="1"/>
  </w:num>
  <w:num w:numId="26">
    <w:abstractNumId w:val="17"/>
  </w:num>
  <w:num w:numId="27">
    <w:abstractNumId w:val="28"/>
  </w:num>
  <w:num w:numId="28">
    <w:abstractNumId w:val="27"/>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7B"/>
    <w:rsid w:val="00000DCA"/>
    <w:rsid w:val="000023FB"/>
    <w:rsid w:val="000071C6"/>
    <w:rsid w:val="00010753"/>
    <w:rsid w:val="00012A49"/>
    <w:rsid w:val="00020EB3"/>
    <w:rsid w:val="0002287D"/>
    <w:rsid w:val="000233EE"/>
    <w:rsid w:val="00027B8A"/>
    <w:rsid w:val="000377D5"/>
    <w:rsid w:val="0004255B"/>
    <w:rsid w:val="00047ED1"/>
    <w:rsid w:val="00051A4E"/>
    <w:rsid w:val="0005486C"/>
    <w:rsid w:val="0006717F"/>
    <w:rsid w:val="00075828"/>
    <w:rsid w:val="0007610D"/>
    <w:rsid w:val="00080C9E"/>
    <w:rsid w:val="0008336B"/>
    <w:rsid w:val="00090A84"/>
    <w:rsid w:val="00091717"/>
    <w:rsid w:val="00095F0B"/>
    <w:rsid w:val="00096379"/>
    <w:rsid w:val="000A19ED"/>
    <w:rsid w:val="000A310F"/>
    <w:rsid w:val="000A73BC"/>
    <w:rsid w:val="000B362E"/>
    <w:rsid w:val="000B43C9"/>
    <w:rsid w:val="000B5E21"/>
    <w:rsid w:val="000B6510"/>
    <w:rsid w:val="000C125F"/>
    <w:rsid w:val="000C22DA"/>
    <w:rsid w:val="000C2510"/>
    <w:rsid w:val="000C5C09"/>
    <w:rsid w:val="000C6DA0"/>
    <w:rsid w:val="000D21C9"/>
    <w:rsid w:val="000E1517"/>
    <w:rsid w:val="000E23D2"/>
    <w:rsid w:val="000F7A72"/>
    <w:rsid w:val="00106B70"/>
    <w:rsid w:val="00113476"/>
    <w:rsid w:val="00115274"/>
    <w:rsid w:val="001175CD"/>
    <w:rsid w:val="0013773F"/>
    <w:rsid w:val="00140A50"/>
    <w:rsid w:val="001412F6"/>
    <w:rsid w:val="00147286"/>
    <w:rsid w:val="00150B4F"/>
    <w:rsid w:val="00153F34"/>
    <w:rsid w:val="00157E76"/>
    <w:rsid w:val="0016706C"/>
    <w:rsid w:val="0017049F"/>
    <w:rsid w:val="001721D0"/>
    <w:rsid w:val="00177232"/>
    <w:rsid w:val="0018736C"/>
    <w:rsid w:val="00193BFF"/>
    <w:rsid w:val="0019433F"/>
    <w:rsid w:val="00196744"/>
    <w:rsid w:val="001A2B9F"/>
    <w:rsid w:val="001A5E3E"/>
    <w:rsid w:val="001A7B7C"/>
    <w:rsid w:val="001A7C15"/>
    <w:rsid w:val="001B0275"/>
    <w:rsid w:val="001B37EE"/>
    <w:rsid w:val="001B59EA"/>
    <w:rsid w:val="001C0CCB"/>
    <w:rsid w:val="001C62F0"/>
    <w:rsid w:val="001D158E"/>
    <w:rsid w:val="001D6E23"/>
    <w:rsid w:val="001E0DB0"/>
    <w:rsid w:val="001E3DC7"/>
    <w:rsid w:val="001F0B41"/>
    <w:rsid w:val="001F2009"/>
    <w:rsid w:val="001F2E6C"/>
    <w:rsid w:val="001F54ED"/>
    <w:rsid w:val="001F6815"/>
    <w:rsid w:val="00213790"/>
    <w:rsid w:val="0021451D"/>
    <w:rsid w:val="00215513"/>
    <w:rsid w:val="00216372"/>
    <w:rsid w:val="002229A0"/>
    <w:rsid w:val="00222A29"/>
    <w:rsid w:val="002304B3"/>
    <w:rsid w:val="00230FE5"/>
    <w:rsid w:val="0023183A"/>
    <w:rsid w:val="00233171"/>
    <w:rsid w:val="00244956"/>
    <w:rsid w:val="0025332B"/>
    <w:rsid w:val="00255F30"/>
    <w:rsid w:val="002617BD"/>
    <w:rsid w:val="00262301"/>
    <w:rsid w:val="00262E2C"/>
    <w:rsid w:val="002633BF"/>
    <w:rsid w:val="002652CF"/>
    <w:rsid w:val="00272F0D"/>
    <w:rsid w:val="002741D2"/>
    <w:rsid w:val="00282DFD"/>
    <w:rsid w:val="00283821"/>
    <w:rsid w:val="00284D38"/>
    <w:rsid w:val="00286D12"/>
    <w:rsid w:val="00294E61"/>
    <w:rsid w:val="002A1182"/>
    <w:rsid w:val="002A24ED"/>
    <w:rsid w:val="002A529E"/>
    <w:rsid w:val="002B4597"/>
    <w:rsid w:val="002B5597"/>
    <w:rsid w:val="002C07B8"/>
    <w:rsid w:val="002C1DE7"/>
    <w:rsid w:val="002C53E3"/>
    <w:rsid w:val="002C5846"/>
    <w:rsid w:val="002D6260"/>
    <w:rsid w:val="002D6EF5"/>
    <w:rsid w:val="002E0235"/>
    <w:rsid w:val="002E3DF0"/>
    <w:rsid w:val="002E5895"/>
    <w:rsid w:val="002E76F2"/>
    <w:rsid w:val="002F6195"/>
    <w:rsid w:val="003041FA"/>
    <w:rsid w:val="0031204C"/>
    <w:rsid w:val="00313D8D"/>
    <w:rsid w:val="003144A4"/>
    <w:rsid w:val="00315E03"/>
    <w:rsid w:val="003204DE"/>
    <w:rsid w:val="003216F3"/>
    <w:rsid w:val="00321DD3"/>
    <w:rsid w:val="003245FD"/>
    <w:rsid w:val="00324CC7"/>
    <w:rsid w:val="003251C6"/>
    <w:rsid w:val="00327C9A"/>
    <w:rsid w:val="00335BA7"/>
    <w:rsid w:val="00341294"/>
    <w:rsid w:val="00346B53"/>
    <w:rsid w:val="00360D17"/>
    <w:rsid w:val="003618A9"/>
    <w:rsid w:val="00361A34"/>
    <w:rsid w:val="00362996"/>
    <w:rsid w:val="00364E72"/>
    <w:rsid w:val="00365F97"/>
    <w:rsid w:val="00370946"/>
    <w:rsid w:val="00371AAB"/>
    <w:rsid w:val="00375A6D"/>
    <w:rsid w:val="00375EBE"/>
    <w:rsid w:val="00382E68"/>
    <w:rsid w:val="003860AC"/>
    <w:rsid w:val="003A3178"/>
    <w:rsid w:val="003B5AE3"/>
    <w:rsid w:val="003D1379"/>
    <w:rsid w:val="003D48C6"/>
    <w:rsid w:val="003D5C18"/>
    <w:rsid w:val="003E05E2"/>
    <w:rsid w:val="003E54FB"/>
    <w:rsid w:val="003F173A"/>
    <w:rsid w:val="003F677B"/>
    <w:rsid w:val="0040095F"/>
    <w:rsid w:val="004017DD"/>
    <w:rsid w:val="00406503"/>
    <w:rsid w:val="00406E48"/>
    <w:rsid w:val="00412DCA"/>
    <w:rsid w:val="0041361F"/>
    <w:rsid w:val="0041405E"/>
    <w:rsid w:val="004144A9"/>
    <w:rsid w:val="00420A58"/>
    <w:rsid w:val="00422D67"/>
    <w:rsid w:val="00424822"/>
    <w:rsid w:val="00430304"/>
    <w:rsid w:val="004308BF"/>
    <w:rsid w:val="00431EF2"/>
    <w:rsid w:val="00433091"/>
    <w:rsid w:val="004331BA"/>
    <w:rsid w:val="00437CD2"/>
    <w:rsid w:val="00440FD4"/>
    <w:rsid w:val="004466E9"/>
    <w:rsid w:val="0044689C"/>
    <w:rsid w:val="00452124"/>
    <w:rsid w:val="004609A8"/>
    <w:rsid w:val="00461257"/>
    <w:rsid w:val="004628DC"/>
    <w:rsid w:val="00480B29"/>
    <w:rsid w:val="00484904"/>
    <w:rsid w:val="00485910"/>
    <w:rsid w:val="00490A14"/>
    <w:rsid w:val="0049267D"/>
    <w:rsid w:val="00496910"/>
    <w:rsid w:val="0049749A"/>
    <w:rsid w:val="004A4618"/>
    <w:rsid w:val="004A46C3"/>
    <w:rsid w:val="004B52EB"/>
    <w:rsid w:val="004B7448"/>
    <w:rsid w:val="004C0B01"/>
    <w:rsid w:val="004C3BE5"/>
    <w:rsid w:val="004C4D6D"/>
    <w:rsid w:val="004C6BE5"/>
    <w:rsid w:val="004D123D"/>
    <w:rsid w:val="004D1CCE"/>
    <w:rsid w:val="004D571D"/>
    <w:rsid w:val="004E130E"/>
    <w:rsid w:val="004E2140"/>
    <w:rsid w:val="004E5568"/>
    <w:rsid w:val="004F5566"/>
    <w:rsid w:val="00502210"/>
    <w:rsid w:val="00504B1A"/>
    <w:rsid w:val="005151C2"/>
    <w:rsid w:val="005272A0"/>
    <w:rsid w:val="00527DE7"/>
    <w:rsid w:val="0053283C"/>
    <w:rsid w:val="00532A4F"/>
    <w:rsid w:val="00540251"/>
    <w:rsid w:val="00545DA0"/>
    <w:rsid w:val="0054651D"/>
    <w:rsid w:val="005567ED"/>
    <w:rsid w:val="00556ADF"/>
    <w:rsid w:val="0056125C"/>
    <w:rsid w:val="005642BB"/>
    <w:rsid w:val="00566D07"/>
    <w:rsid w:val="00567CDC"/>
    <w:rsid w:val="005719A7"/>
    <w:rsid w:val="00573808"/>
    <w:rsid w:val="00575123"/>
    <w:rsid w:val="00584EA9"/>
    <w:rsid w:val="005861B5"/>
    <w:rsid w:val="00590032"/>
    <w:rsid w:val="0059737B"/>
    <w:rsid w:val="005A1803"/>
    <w:rsid w:val="005A3BE2"/>
    <w:rsid w:val="005B0854"/>
    <w:rsid w:val="005B22A3"/>
    <w:rsid w:val="005B2C66"/>
    <w:rsid w:val="005D618F"/>
    <w:rsid w:val="005E0E88"/>
    <w:rsid w:val="005E1B9E"/>
    <w:rsid w:val="005E21A6"/>
    <w:rsid w:val="005F026E"/>
    <w:rsid w:val="005F04DD"/>
    <w:rsid w:val="005F157C"/>
    <w:rsid w:val="005F59AF"/>
    <w:rsid w:val="005F6851"/>
    <w:rsid w:val="006000BF"/>
    <w:rsid w:val="00600724"/>
    <w:rsid w:val="00600CD6"/>
    <w:rsid w:val="00606B37"/>
    <w:rsid w:val="0060781D"/>
    <w:rsid w:val="006102EF"/>
    <w:rsid w:val="00610D13"/>
    <w:rsid w:val="006141E3"/>
    <w:rsid w:val="006165F8"/>
    <w:rsid w:val="00616806"/>
    <w:rsid w:val="00616E32"/>
    <w:rsid w:val="006173D7"/>
    <w:rsid w:val="006208EB"/>
    <w:rsid w:val="0062236D"/>
    <w:rsid w:val="00625D14"/>
    <w:rsid w:val="006301CF"/>
    <w:rsid w:val="006318B3"/>
    <w:rsid w:val="00641515"/>
    <w:rsid w:val="00642C3C"/>
    <w:rsid w:val="00660A8B"/>
    <w:rsid w:val="00661B83"/>
    <w:rsid w:val="00667661"/>
    <w:rsid w:val="006705C1"/>
    <w:rsid w:val="00675959"/>
    <w:rsid w:val="006778F6"/>
    <w:rsid w:val="006836DC"/>
    <w:rsid w:val="006838BB"/>
    <w:rsid w:val="00692640"/>
    <w:rsid w:val="00692B06"/>
    <w:rsid w:val="0069657E"/>
    <w:rsid w:val="006A7320"/>
    <w:rsid w:val="006C1B89"/>
    <w:rsid w:val="006C3C79"/>
    <w:rsid w:val="006C41BC"/>
    <w:rsid w:val="006C4B71"/>
    <w:rsid w:val="006C5627"/>
    <w:rsid w:val="006D0A0A"/>
    <w:rsid w:val="006E5FDD"/>
    <w:rsid w:val="006E6E42"/>
    <w:rsid w:val="006F0FBF"/>
    <w:rsid w:val="006F2A8A"/>
    <w:rsid w:val="006F50D9"/>
    <w:rsid w:val="007007C2"/>
    <w:rsid w:val="00701130"/>
    <w:rsid w:val="007013C7"/>
    <w:rsid w:val="00711C13"/>
    <w:rsid w:val="00712D5E"/>
    <w:rsid w:val="00714A61"/>
    <w:rsid w:val="00716585"/>
    <w:rsid w:val="00717728"/>
    <w:rsid w:val="00724672"/>
    <w:rsid w:val="00727D37"/>
    <w:rsid w:val="00734930"/>
    <w:rsid w:val="00736127"/>
    <w:rsid w:val="0073723D"/>
    <w:rsid w:val="00743620"/>
    <w:rsid w:val="00761807"/>
    <w:rsid w:val="00762C02"/>
    <w:rsid w:val="00762FCB"/>
    <w:rsid w:val="007636FD"/>
    <w:rsid w:val="00764389"/>
    <w:rsid w:val="00771A02"/>
    <w:rsid w:val="007723EF"/>
    <w:rsid w:val="00773750"/>
    <w:rsid w:val="0077580F"/>
    <w:rsid w:val="00784CDD"/>
    <w:rsid w:val="007A01CD"/>
    <w:rsid w:val="007A07BB"/>
    <w:rsid w:val="007B1D8B"/>
    <w:rsid w:val="007B3DFE"/>
    <w:rsid w:val="007D1379"/>
    <w:rsid w:val="007D4480"/>
    <w:rsid w:val="007D5512"/>
    <w:rsid w:val="007E4745"/>
    <w:rsid w:val="007F4377"/>
    <w:rsid w:val="007F49B2"/>
    <w:rsid w:val="007F7E03"/>
    <w:rsid w:val="008075CE"/>
    <w:rsid w:val="008165FA"/>
    <w:rsid w:val="0081769C"/>
    <w:rsid w:val="00837243"/>
    <w:rsid w:val="0083741A"/>
    <w:rsid w:val="00837904"/>
    <w:rsid w:val="00841FE6"/>
    <w:rsid w:val="008427AE"/>
    <w:rsid w:val="00846916"/>
    <w:rsid w:val="00846BDA"/>
    <w:rsid w:val="008529D3"/>
    <w:rsid w:val="008667E3"/>
    <w:rsid w:val="0087782C"/>
    <w:rsid w:val="008804FD"/>
    <w:rsid w:val="00893C3A"/>
    <w:rsid w:val="008A61CD"/>
    <w:rsid w:val="008A7649"/>
    <w:rsid w:val="008B4AD5"/>
    <w:rsid w:val="008C24E0"/>
    <w:rsid w:val="008C537F"/>
    <w:rsid w:val="008C6CD6"/>
    <w:rsid w:val="008C731F"/>
    <w:rsid w:val="008D313E"/>
    <w:rsid w:val="008D42CF"/>
    <w:rsid w:val="008D7FF1"/>
    <w:rsid w:val="008E0E27"/>
    <w:rsid w:val="008E3B5E"/>
    <w:rsid w:val="008E5629"/>
    <w:rsid w:val="008F03C1"/>
    <w:rsid w:val="008F2ADA"/>
    <w:rsid w:val="00901795"/>
    <w:rsid w:val="009025BB"/>
    <w:rsid w:val="00902D88"/>
    <w:rsid w:val="00903083"/>
    <w:rsid w:val="00903C5A"/>
    <w:rsid w:val="00913E36"/>
    <w:rsid w:val="00914469"/>
    <w:rsid w:val="00916F02"/>
    <w:rsid w:val="00931582"/>
    <w:rsid w:val="0093575B"/>
    <w:rsid w:val="00937318"/>
    <w:rsid w:val="00944941"/>
    <w:rsid w:val="00951149"/>
    <w:rsid w:val="009556C9"/>
    <w:rsid w:val="00955969"/>
    <w:rsid w:val="00962496"/>
    <w:rsid w:val="009631D7"/>
    <w:rsid w:val="00963669"/>
    <w:rsid w:val="00987A70"/>
    <w:rsid w:val="009968F1"/>
    <w:rsid w:val="009A16A5"/>
    <w:rsid w:val="009A5598"/>
    <w:rsid w:val="009A6449"/>
    <w:rsid w:val="009A7487"/>
    <w:rsid w:val="009B1BD1"/>
    <w:rsid w:val="009B3EDE"/>
    <w:rsid w:val="009C7935"/>
    <w:rsid w:val="009D0233"/>
    <w:rsid w:val="009D063A"/>
    <w:rsid w:val="009D263E"/>
    <w:rsid w:val="009D3773"/>
    <w:rsid w:val="009E0300"/>
    <w:rsid w:val="009E1AE1"/>
    <w:rsid w:val="009E7EFC"/>
    <w:rsid w:val="009E7F85"/>
    <w:rsid w:val="009F03A2"/>
    <w:rsid w:val="00A006D8"/>
    <w:rsid w:val="00A15F28"/>
    <w:rsid w:val="00A23C32"/>
    <w:rsid w:val="00A30CA8"/>
    <w:rsid w:val="00A376DD"/>
    <w:rsid w:val="00A50CC5"/>
    <w:rsid w:val="00A52677"/>
    <w:rsid w:val="00A57E89"/>
    <w:rsid w:val="00A6386E"/>
    <w:rsid w:val="00A74B1F"/>
    <w:rsid w:val="00A76078"/>
    <w:rsid w:val="00A8264E"/>
    <w:rsid w:val="00A84A57"/>
    <w:rsid w:val="00A855AE"/>
    <w:rsid w:val="00A94435"/>
    <w:rsid w:val="00AA1C24"/>
    <w:rsid w:val="00AA5887"/>
    <w:rsid w:val="00AA70C8"/>
    <w:rsid w:val="00AB3D50"/>
    <w:rsid w:val="00AB4232"/>
    <w:rsid w:val="00AB5E89"/>
    <w:rsid w:val="00AC2056"/>
    <w:rsid w:val="00AC2828"/>
    <w:rsid w:val="00AC4CCE"/>
    <w:rsid w:val="00AC54C8"/>
    <w:rsid w:val="00AC689B"/>
    <w:rsid w:val="00AC6E37"/>
    <w:rsid w:val="00AD3ED9"/>
    <w:rsid w:val="00AD48FA"/>
    <w:rsid w:val="00AF0B8D"/>
    <w:rsid w:val="00AF1A14"/>
    <w:rsid w:val="00AF458F"/>
    <w:rsid w:val="00AF5AC8"/>
    <w:rsid w:val="00AF70A3"/>
    <w:rsid w:val="00B02566"/>
    <w:rsid w:val="00B05CA0"/>
    <w:rsid w:val="00B06920"/>
    <w:rsid w:val="00B07071"/>
    <w:rsid w:val="00B07C28"/>
    <w:rsid w:val="00B1384F"/>
    <w:rsid w:val="00B226CF"/>
    <w:rsid w:val="00B23131"/>
    <w:rsid w:val="00B34C60"/>
    <w:rsid w:val="00B353E2"/>
    <w:rsid w:val="00B3603D"/>
    <w:rsid w:val="00B36C11"/>
    <w:rsid w:val="00B40A3E"/>
    <w:rsid w:val="00B55836"/>
    <w:rsid w:val="00B60B1D"/>
    <w:rsid w:val="00B61193"/>
    <w:rsid w:val="00B63372"/>
    <w:rsid w:val="00B71E05"/>
    <w:rsid w:val="00B77B65"/>
    <w:rsid w:val="00B80C3E"/>
    <w:rsid w:val="00B83B0D"/>
    <w:rsid w:val="00B855F5"/>
    <w:rsid w:val="00B91D2E"/>
    <w:rsid w:val="00B93017"/>
    <w:rsid w:val="00B963B7"/>
    <w:rsid w:val="00BB339F"/>
    <w:rsid w:val="00BB6BAB"/>
    <w:rsid w:val="00BC45B6"/>
    <w:rsid w:val="00BC4B0D"/>
    <w:rsid w:val="00BC51A7"/>
    <w:rsid w:val="00BC57E7"/>
    <w:rsid w:val="00BC5861"/>
    <w:rsid w:val="00BC6B7E"/>
    <w:rsid w:val="00BC774C"/>
    <w:rsid w:val="00BE1C4E"/>
    <w:rsid w:val="00BE2BB7"/>
    <w:rsid w:val="00BE5CB3"/>
    <w:rsid w:val="00BE5EE9"/>
    <w:rsid w:val="00BF10F6"/>
    <w:rsid w:val="00BF1C61"/>
    <w:rsid w:val="00BF7C8B"/>
    <w:rsid w:val="00C065B3"/>
    <w:rsid w:val="00C15252"/>
    <w:rsid w:val="00C21F36"/>
    <w:rsid w:val="00C2232D"/>
    <w:rsid w:val="00C22EC9"/>
    <w:rsid w:val="00C25CE0"/>
    <w:rsid w:val="00C336B1"/>
    <w:rsid w:val="00C33996"/>
    <w:rsid w:val="00C34215"/>
    <w:rsid w:val="00C3484A"/>
    <w:rsid w:val="00C36A04"/>
    <w:rsid w:val="00C40704"/>
    <w:rsid w:val="00C43F37"/>
    <w:rsid w:val="00C43F5C"/>
    <w:rsid w:val="00C45816"/>
    <w:rsid w:val="00C50688"/>
    <w:rsid w:val="00C53FA7"/>
    <w:rsid w:val="00C54698"/>
    <w:rsid w:val="00C54A49"/>
    <w:rsid w:val="00C60271"/>
    <w:rsid w:val="00C626E6"/>
    <w:rsid w:val="00C774B0"/>
    <w:rsid w:val="00C81792"/>
    <w:rsid w:val="00C85236"/>
    <w:rsid w:val="00C85941"/>
    <w:rsid w:val="00C87757"/>
    <w:rsid w:val="00C97B01"/>
    <w:rsid w:val="00CA2098"/>
    <w:rsid w:val="00CA4051"/>
    <w:rsid w:val="00CA72D2"/>
    <w:rsid w:val="00CB0006"/>
    <w:rsid w:val="00CB3D86"/>
    <w:rsid w:val="00CB4231"/>
    <w:rsid w:val="00CB60A5"/>
    <w:rsid w:val="00CB62FC"/>
    <w:rsid w:val="00CB71CF"/>
    <w:rsid w:val="00CC24AE"/>
    <w:rsid w:val="00CC574B"/>
    <w:rsid w:val="00CC7C25"/>
    <w:rsid w:val="00CD7F63"/>
    <w:rsid w:val="00CE1808"/>
    <w:rsid w:val="00CE18AD"/>
    <w:rsid w:val="00CE4319"/>
    <w:rsid w:val="00CE7D11"/>
    <w:rsid w:val="00CF30BC"/>
    <w:rsid w:val="00CF7312"/>
    <w:rsid w:val="00D013AE"/>
    <w:rsid w:val="00D15348"/>
    <w:rsid w:val="00D15EB3"/>
    <w:rsid w:val="00D251F3"/>
    <w:rsid w:val="00D32FFE"/>
    <w:rsid w:val="00D37D15"/>
    <w:rsid w:val="00D42F81"/>
    <w:rsid w:val="00D4345C"/>
    <w:rsid w:val="00D45CFF"/>
    <w:rsid w:val="00D52A00"/>
    <w:rsid w:val="00D5353A"/>
    <w:rsid w:val="00D537E7"/>
    <w:rsid w:val="00D53CE8"/>
    <w:rsid w:val="00D57B37"/>
    <w:rsid w:val="00D62739"/>
    <w:rsid w:val="00D62C71"/>
    <w:rsid w:val="00D652CF"/>
    <w:rsid w:val="00D65968"/>
    <w:rsid w:val="00D70444"/>
    <w:rsid w:val="00D70FC3"/>
    <w:rsid w:val="00D72168"/>
    <w:rsid w:val="00D81586"/>
    <w:rsid w:val="00D81F47"/>
    <w:rsid w:val="00D82AAD"/>
    <w:rsid w:val="00D852A3"/>
    <w:rsid w:val="00D87066"/>
    <w:rsid w:val="00D9091F"/>
    <w:rsid w:val="00D9099E"/>
    <w:rsid w:val="00D93520"/>
    <w:rsid w:val="00D97C31"/>
    <w:rsid w:val="00DA0060"/>
    <w:rsid w:val="00DA298F"/>
    <w:rsid w:val="00DB08EF"/>
    <w:rsid w:val="00DB3CA9"/>
    <w:rsid w:val="00DB3EC3"/>
    <w:rsid w:val="00DC3EFF"/>
    <w:rsid w:val="00DC53B2"/>
    <w:rsid w:val="00DD4947"/>
    <w:rsid w:val="00DD647C"/>
    <w:rsid w:val="00DD65E1"/>
    <w:rsid w:val="00DE1E5D"/>
    <w:rsid w:val="00DE2904"/>
    <w:rsid w:val="00DE73FC"/>
    <w:rsid w:val="00DF3C93"/>
    <w:rsid w:val="00E019DA"/>
    <w:rsid w:val="00E04599"/>
    <w:rsid w:val="00E11C5E"/>
    <w:rsid w:val="00E20945"/>
    <w:rsid w:val="00E23FA9"/>
    <w:rsid w:val="00E305F8"/>
    <w:rsid w:val="00E308F2"/>
    <w:rsid w:val="00E56816"/>
    <w:rsid w:val="00E57C70"/>
    <w:rsid w:val="00E57D5A"/>
    <w:rsid w:val="00E62993"/>
    <w:rsid w:val="00E7137A"/>
    <w:rsid w:val="00E72357"/>
    <w:rsid w:val="00E724C7"/>
    <w:rsid w:val="00E7311A"/>
    <w:rsid w:val="00E74D89"/>
    <w:rsid w:val="00E8385F"/>
    <w:rsid w:val="00E8441B"/>
    <w:rsid w:val="00E84BB0"/>
    <w:rsid w:val="00E926FC"/>
    <w:rsid w:val="00EA0331"/>
    <w:rsid w:val="00EA68DE"/>
    <w:rsid w:val="00EA7DBA"/>
    <w:rsid w:val="00EB373A"/>
    <w:rsid w:val="00EB46BC"/>
    <w:rsid w:val="00EB4B75"/>
    <w:rsid w:val="00EB7F41"/>
    <w:rsid w:val="00EC70D9"/>
    <w:rsid w:val="00ED1268"/>
    <w:rsid w:val="00ED17A5"/>
    <w:rsid w:val="00ED475A"/>
    <w:rsid w:val="00ED4A38"/>
    <w:rsid w:val="00ED74A3"/>
    <w:rsid w:val="00EE1C9D"/>
    <w:rsid w:val="00EF3456"/>
    <w:rsid w:val="00F00BCB"/>
    <w:rsid w:val="00F00D4C"/>
    <w:rsid w:val="00F1398C"/>
    <w:rsid w:val="00F13D0C"/>
    <w:rsid w:val="00F1740C"/>
    <w:rsid w:val="00F17748"/>
    <w:rsid w:val="00F211C9"/>
    <w:rsid w:val="00F23C94"/>
    <w:rsid w:val="00F26428"/>
    <w:rsid w:val="00F26490"/>
    <w:rsid w:val="00F26D0C"/>
    <w:rsid w:val="00F33962"/>
    <w:rsid w:val="00F36707"/>
    <w:rsid w:val="00F41AC6"/>
    <w:rsid w:val="00F442DC"/>
    <w:rsid w:val="00F4458A"/>
    <w:rsid w:val="00F477A2"/>
    <w:rsid w:val="00F516BF"/>
    <w:rsid w:val="00F5297B"/>
    <w:rsid w:val="00F53854"/>
    <w:rsid w:val="00F6077C"/>
    <w:rsid w:val="00F61621"/>
    <w:rsid w:val="00F6332B"/>
    <w:rsid w:val="00F63D71"/>
    <w:rsid w:val="00F7718A"/>
    <w:rsid w:val="00F83D5B"/>
    <w:rsid w:val="00F87C03"/>
    <w:rsid w:val="00F90EF3"/>
    <w:rsid w:val="00F929A2"/>
    <w:rsid w:val="00F93537"/>
    <w:rsid w:val="00F935FF"/>
    <w:rsid w:val="00F9478C"/>
    <w:rsid w:val="00F959B1"/>
    <w:rsid w:val="00FA181B"/>
    <w:rsid w:val="00FA1A6E"/>
    <w:rsid w:val="00FA1FE0"/>
    <w:rsid w:val="00FA2B0A"/>
    <w:rsid w:val="00FB4879"/>
    <w:rsid w:val="00FC5AD9"/>
    <w:rsid w:val="00FC73AB"/>
    <w:rsid w:val="00FC78E3"/>
    <w:rsid w:val="00FD1335"/>
    <w:rsid w:val="00FD2E23"/>
    <w:rsid w:val="00FD588A"/>
    <w:rsid w:val="00FD6E61"/>
    <w:rsid w:val="00FD7167"/>
    <w:rsid w:val="00FE0FF2"/>
    <w:rsid w:val="00FE6568"/>
    <w:rsid w:val="00FF11F1"/>
    <w:rsid w:val="00FF4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48D6E54"/>
  <w15:docId w15:val="{182DB781-4A99-4CD9-AC7A-C6FD8070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B0A"/>
    <w:rPr>
      <w:rFonts w:ascii="Arial" w:hAnsi="Arial"/>
      <w:sz w:val="24"/>
    </w:rPr>
  </w:style>
  <w:style w:type="paragraph" w:styleId="berschrift1">
    <w:name w:val="heading 1"/>
    <w:basedOn w:val="Standard"/>
    <w:next w:val="Standard"/>
    <w:qFormat/>
    <w:rsid w:val="00D45CFF"/>
    <w:pPr>
      <w:keepNext/>
      <w:spacing w:before="240" w:after="120"/>
      <w:ind w:right="-595"/>
      <w:outlineLvl w:val="0"/>
    </w:pPr>
    <w:rPr>
      <w:b/>
      <w:sz w:val="28"/>
    </w:rPr>
  </w:style>
  <w:style w:type="paragraph" w:styleId="berschrift2">
    <w:name w:val="heading 2"/>
    <w:basedOn w:val="Standard"/>
    <w:next w:val="Standard"/>
    <w:qFormat/>
    <w:rsid w:val="00D45CFF"/>
    <w:pPr>
      <w:keepNext/>
      <w:spacing w:before="120" w:after="120"/>
      <w:outlineLvl w:val="1"/>
    </w:pPr>
    <w:rPr>
      <w:b/>
      <w:sz w:val="28"/>
    </w:rPr>
  </w:style>
  <w:style w:type="paragraph" w:styleId="berschrift3">
    <w:name w:val="heading 3"/>
    <w:basedOn w:val="Standard"/>
    <w:next w:val="Standard"/>
    <w:qFormat/>
    <w:rsid w:val="00D45CFF"/>
    <w:pPr>
      <w:keepNext/>
      <w:spacing w:before="120" w:after="60"/>
      <w:outlineLvl w:val="2"/>
    </w:pPr>
    <w:rPr>
      <w:sz w:val="28"/>
    </w:rPr>
  </w:style>
  <w:style w:type="paragraph" w:styleId="berschrift4">
    <w:name w:val="heading 4"/>
    <w:basedOn w:val="Standard"/>
    <w:next w:val="Standard"/>
    <w:qFormat/>
    <w:rsid w:val="00D45CFF"/>
    <w:pPr>
      <w:keepNext/>
      <w:spacing w:before="6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5CFF"/>
    <w:pPr>
      <w:tabs>
        <w:tab w:val="center" w:pos="4536"/>
        <w:tab w:val="right" w:pos="9072"/>
      </w:tabs>
    </w:pPr>
  </w:style>
  <w:style w:type="paragraph" w:styleId="Fuzeile">
    <w:name w:val="footer"/>
    <w:basedOn w:val="Standard"/>
    <w:link w:val="FuzeileZchn"/>
    <w:rsid w:val="00D45CFF"/>
    <w:pPr>
      <w:tabs>
        <w:tab w:val="center" w:pos="4536"/>
        <w:tab w:val="right" w:pos="9072"/>
      </w:tabs>
      <w:spacing w:before="60" w:after="60"/>
    </w:pPr>
    <w:rPr>
      <w:sz w:val="16"/>
    </w:rPr>
  </w:style>
  <w:style w:type="paragraph" w:styleId="Verzeichnis2">
    <w:name w:val="toc 2"/>
    <w:basedOn w:val="Standard"/>
    <w:next w:val="Standard"/>
    <w:semiHidden/>
    <w:rsid w:val="00D45CFF"/>
    <w:pPr>
      <w:tabs>
        <w:tab w:val="left" w:pos="1701"/>
        <w:tab w:val="right" w:leader="dot" w:pos="8504"/>
      </w:tabs>
      <w:spacing w:before="120" w:after="120"/>
      <w:ind w:left="851" w:right="851"/>
    </w:pPr>
    <w:rPr>
      <w:sz w:val="22"/>
    </w:rPr>
  </w:style>
  <w:style w:type="character" w:styleId="Hyperlink">
    <w:name w:val="Hyperlink"/>
    <w:basedOn w:val="Absatz-Standardschriftart"/>
    <w:semiHidden/>
    <w:rsid w:val="00D45CFF"/>
    <w:rPr>
      <w:color w:val="0000FF"/>
      <w:u w:val="single"/>
    </w:rPr>
  </w:style>
  <w:style w:type="paragraph" w:styleId="Textkrper">
    <w:name w:val="Body Text"/>
    <w:basedOn w:val="Standard"/>
    <w:semiHidden/>
    <w:rsid w:val="00D45CFF"/>
    <w:pPr>
      <w:jc w:val="both"/>
    </w:pPr>
  </w:style>
  <w:style w:type="paragraph" w:customStyle="1" w:styleId="Textkrper21">
    <w:name w:val="Textkörper 21"/>
    <w:basedOn w:val="Standard"/>
    <w:rsid w:val="00D45CFF"/>
    <w:pPr>
      <w:tabs>
        <w:tab w:val="left" w:pos="425"/>
        <w:tab w:val="left" w:pos="851"/>
      </w:tabs>
      <w:jc w:val="both"/>
    </w:pPr>
    <w:rPr>
      <w:color w:val="FF0000"/>
      <w:sz w:val="20"/>
    </w:rPr>
  </w:style>
  <w:style w:type="paragraph" w:customStyle="1" w:styleId="Textkrper31">
    <w:name w:val="Textkörper 31"/>
    <w:basedOn w:val="Standard"/>
    <w:rsid w:val="00D45CFF"/>
    <w:pPr>
      <w:tabs>
        <w:tab w:val="left" w:pos="5387"/>
        <w:tab w:val="left" w:pos="9214"/>
      </w:tabs>
      <w:spacing w:before="60" w:after="60"/>
      <w:jc w:val="both"/>
    </w:pPr>
    <w:rPr>
      <w:color w:val="008000"/>
      <w:sz w:val="20"/>
    </w:rPr>
  </w:style>
  <w:style w:type="character" w:styleId="Seitenzahl">
    <w:name w:val="page number"/>
    <w:basedOn w:val="Absatz-Standardschriftart"/>
    <w:rsid w:val="00D45CFF"/>
  </w:style>
  <w:style w:type="paragraph" w:styleId="Sprechblasentext">
    <w:name w:val="Balloon Text"/>
    <w:basedOn w:val="Standard"/>
    <w:link w:val="SprechblasentextZchn"/>
    <w:uiPriority w:val="99"/>
    <w:semiHidden/>
    <w:unhideWhenUsed/>
    <w:rsid w:val="00DE73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3FC"/>
    <w:rPr>
      <w:rFonts w:ascii="Tahoma" w:hAnsi="Tahoma" w:cs="Tahoma"/>
      <w:sz w:val="16"/>
      <w:szCs w:val="16"/>
    </w:rPr>
  </w:style>
  <w:style w:type="paragraph" w:styleId="berarbeitung">
    <w:name w:val="Revision"/>
    <w:hidden/>
    <w:uiPriority w:val="99"/>
    <w:semiHidden/>
    <w:rsid w:val="00B55836"/>
    <w:rPr>
      <w:rFonts w:ascii="Arial" w:hAnsi="Arial"/>
      <w:sz w:val="24"/>
    </w:rPr>
  </w:style>
  <w:style w:type="table" w:styleId="Tabellenraster">
    <w:name w:val="Table Grid"/>
    <w:basedOn w:val="NormaleTabelle"/>
    <w:uiPriority w:val="59"/>
    <w:rsid w:val="00D8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5941"/>
    <w:pPr>
      <w:ind w:left="720"/>
      <w:contextualSpacing/>
    </w:pPr>
  </w:style>
  <w:style w:type="character" w:styleId="BesuchterLink">
    <w:name w:val="FollowedHyperlink"/>
    <w:basedOn w:val="Absatz-Standardschriftart"/>
    <w:uiPriority w:val="99"/>
    <w:semiHidden/>
    <w:unhideWhenUsed/>
    <w:rsid w:val="00AC2828"/>
    <w:rPr>
      <w:color w:val="800080" w:themeColor="followedHyperlink"/>
      <w:u w:val="single"/>
    </w:rPr>
  </w:style>
  <w:style w:type="character" w:customStyle="1" w:styleId="KopfzeileZchn">
    <w:name w:val="Kopfzeile Zchn"/>
    <w:basedOn w:val="Absatz-Standardschriftart"/>
    <w:link w:val="Kopfzeile"/>
    <w:uiPriority w:val="99"/>
    <w:rsid w:val="005F6851"/>
    <w:rPr>
      <w:rFonts w:ascii="Arial" w:hAnsi="Arial"/>
      <w:sz w:val="24"/>
    </w:rPr>
  </w:style>
  <w:style w:type="character" w:customStyle="1" w:styleId="FuzeileZchn">
    <w:name w:val="Fußzeile Zchn"/>
    <w:basedOn w:val="Absatz-Standardschriftart"/>
    <w:link w:val="Fuzeile"/>
    <w:rsid w:val="00C25CE0"/>
    <w:rPr>
      <w:rFonts w:ascii="Arial" w:hAnsi="Arial"/>
      <w:sz w:val="16"/>
    </w:rPr>
  </w:style>
  <w:style w:type="paragraph" w:styleId="StandardWeb">
    <w:name w:val="Normal (Web)"/>
    <w:basedOn w:val="Standard"/>
    <w:uiPriority w:val="99"/>
    <w:semiHidden/>
    <w:unhideWhenUsed/>
    <w:rsid w:val="00AF0B8D"/>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AF0B8D"/>
    <w:rPr>
      <w:b/>
      <w:bCs/>
    </w:rPr>
  </w:style>
  <w:style w:type="character" w:styleId="NichtaufgelsteErwhnung">
    <w:name w:val="Unresolved Mention"/>
    <w:basedOn w:val="Absatz-Standardschriftart"/>
    <w:uiPriority w:val="99"/>
    <w:semiHidden/>
    <w:unhideWhenUsed/>
    <w:rsid w:val="00F1398C"/>
    <w:rPr>
      <w:color w:val="808080"/>
      <w:shd w:val="clear" w:color="auto" w:fill="E6E6E6"/>
    </w:rPr>
  </w:style>
  <w:style w:type="paragraph" w:styleId="Funotentext">
    <w:name w:val="footnote text"/>
    <w:basedOn w:val="Standard"/>
    <w:link w:val="FunotentextZchn"/>
    <w:uiPriority w:val="99"/>
    <w:unhideWhenUsed/>
    <w:rsid w:val="00D852A3"/>
    <w:rPr>
      <w:rFonts w:ascii="Times New Roman" w:hAnsi="Times New Roman"/>
      <w:sz w:val="20"/>
    </w:rPr>
  </w:style>
  <w:style w:type="character" w:customStyle="1" w:styleId="FunotentextZchn">
    <w:name w:val="Fußnotentext Zchn"/>
    <w:basedOn w:val="Absatz-Standardschriftart"/>
    <w:link w:val="Funotentext"/>
    <w:uiPriority w:val="99"/>
    <w:rsid w:val="00D852A3"/>
  </w:style>
  <w:style w:type="character" w:styleId="Funotenzeichen">
    <w:name w:val="footnote reference"/>
    <w:basedOn w:val="Absatz-Standardschriftart"/>
    <w:uiPriority w:val="99"/>
    <w:unhideWhenUsed/>
    <w:rsid w:val="00D852A3"/>
    <w:rPr>
      <w:vertAlign w:val="superscript"/>
    </w:rPr>
  </w:style>
  <w:style w:type="character" w:styleId="Platzhaltertext">
    <w:name w:val="Placeholder Text"/>
    <w:basedOn w:val="Absatz-Standardschriftart"/>
    <w:uiPriority w:val="99"/>
    <w:semiHidden/>
    <w:rsid w:val="00784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doi.org/10.7795/510.20220721"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01285E54B34E2EBF9D9DA4FF8BD307"/>
        <w:category>
          <w:name w:val="Allgemein"/>
          <w:gallery w:val="placeholder"/>
        </w:category>
        <w:types>
          <w:type w:val="bbPlcHdr"/>
        </w:types>
        <w:behaviors>
          <w:behavior w:val="content"/>
        </w:behaviors>
        <w:guid w:val="{B14BDBA6-303A-4F06-9811-27D13C4E0247}"/>
      </w:docPartPr>
      <w:docPartBody>
        <w:p w:rsidR="00280C71" w:rsidRDefault="007F67F5" w:rsidP="007F67F5">
          <w:pPr>
            <w:pStyle w:val="0001285E54B34E2EBF9D9DA4FF8BD307"/>
          </w:pPr>
          <w:r w:rsidRPr="00784CDD">
            <w:rPr>
              <w:rStyle w:val="Platzhaltertext"/>
              <w:sz w:val="18"/>
              <w:szCs w:val="18"/>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38"/>
    <w:rsid w:val="0007250D"/>
    <w:rsid w:val="00280C71"/>
    <w:rsid w:val="005F3E4B"/>
    <w:rsid w:val="007F67F5"/>
    <w:rsid w:val="00841213"/>
    <w:rsid w:val="00924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7F5"/>
    <w:rPr>
      <w:color w:val="808080"/>
    </w:rPr>
  </w:style>
  <w:style w:type="paragraph" w:customStyle="1" w:styleId="0001285E54B34E2EBF9D9DA4FF8BD307">
    <w:name w:val="0001285E54B34E2EBF9D9DA4FF8BD307"/>
    <w:rsid w:val="007F6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992C1-B5A2-40F4-B43E-0E503F3F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AnerkHerstellermessgOD024_de</vt:lpstr>
    </vt:vector>
  </TitlesOfParts>
  <Company>Physikalisch Technische Bundesanstalt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Saborrosch</dc:creator>
  <dc:description/>
  <cp:lastModifiedBy>Doris Saborrosch</cp:lastModifiedBy>
  <cp:revision>3</cp:revision>
  <cp:lastPrinted>2019-05-14T07:55:00Z</cp:lastPrinted>
  <dcterms:created xsi:type="dcterms:W3CDTF">2023-01-11T09:53:00Z</dcterms:created>
  <dcterms:modified xsi:type="dcterms:W3CDTF">2023-01-16T07:37:00Z</dcterms:modified>
  <cp:category/>
</cp:coreProperties>
</file>