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7F878" w14:textId="77777777" w:rsidR="004B083A" w:rsidRPr="00EA6466" w:rsidRDefault="004B083A" w:rsidP="004B083A">
      <w:pPr>
        <w:spacing w:after="0"/>
        <w:rPr>
          <w:rFonts w:ascii="Arial" w:hAnsi="Arial" w:cs="Arial"/>
        </w:rPr>
      </w:pPr>
    </w:p>
    <w:p w14:paraId="63D3B78F" w14:textId="77777777" w:rsidR="004B083A" w:rsidRPr="00EA6466" w:rsidRDefault="004B083A" w:rsidP="004B083A">
      <w:pPr>
        <w:spacing w:after="0"/>
        <w:rPr>
          <w:rFonts w:ascii="Arial" w:hAnsi="Arial" w:cs="Arial"/>
        </w:rPr>
      </w:pPr>
    </w:p>
    <w:p w14:paraId="4C35C9FC" w14:textId="77777777" w:rsidR="004B083A" w:rsidRPr="00EA1D74" w:rsidRDefault="001A220C" w:rsidP="004B083A">
      <w:pPr>
        <w:pStyle w:val="berschrift1"/>
        <w:spacing w:before="0"/>
        <w:rPr>
          <w:rFonts w:cs="Arial"/>
          <w:lang w:val="en-US"/>
        </w:rPr>
      </w:pPr>
      <w:r w:rsidRPr="00EA1D74">
        <w:rPr>
          <w:rFonts w:cs="Arial"/>
          <w:lang w:val="en-US"/>
        </w:rPr>
        <w:t>Application Form</w:t>
      </w:r>
    </w:p>
    <w:p w14:paraId="46929BA4" w14:textId="77777777" w:rsidR="004B083A" w:rsidRPr="00EA6466" w:rsidRDefault="00B210E1" w:rsidP="004B083A">
      <w:pPr>
        <w:spacing w:before="120"/>
        <w:jc w:val="center"/>
        <w:rPr>
          <w:rFonts w:ascii="Arial" w:hAnsi="Arial" w:cs="Arial"/>
          <w:b/>
          <w:lang w:val="en-US"/>
        </w:rPr>
      </w:pPr>
      <w:r w:rsidRPr="00EA6466">
        <w:rPr>
          <w:rFonts w:ascii="Arial" w:hAnsi="Arial" w:cs="Arial"/>
          <w:b/>
          <w:lang w:val="en-US"/>
        </w:rPr>
        <w:t xml:space="preserve">for the testing and certification of </w:t>
      </w:r>
      <w:r w:rsidR="00EA1D74">
        <w:rPr>
          <w:rFonts w:ascii="Arial" w:hAnsi="Arial" w:cs="Arial"/>
          <w:b/>
          <w:lang w:val="en-US"/>
        </w:rPr>
        <w:t>weighing</w:t>
      </w:r>
      <w:r w:rsidRPr="00EA6466">
        <w:rPr>
          <w:rFonts w:ascii="Arial" w:hAnsi="Arial" w:cs="Arial"/>
          <w:b/>
          <w:lang w:val="en-US"/>
        </w:rPr>
        <w:t xml:space="preserve"> instruments </w:t>
      </w:r>
      <w:r w:rsidR="0056090A">
        <w:rPr>
          <w:rFonts w:ascii="Arial" w:hAnsi="Arial" w:cs="Arial"/>
          <w:b/>
          <w:lang w:val="en-US"/>
        </w:rPr>
        <w:t>and modules of weighing instruments</w:t>
      </w:r>
    </w:p>
    <w:p w14:paraId="0169CD48" w14:textId="77777777" w:rsidR="004B083A" w:rsidRPr="00EA6466" w:rsidRDefault="004B083A" w:rsidP="004B083A">
      <w:pPr>
        <w:spacing w:after="0"/>
        <w:rPr>
          <w:rFonts w:ascii="Arial" w:hAnsi="Arial" w:cs="Arial"/>
          <w:sz w:val="16"/>
          <w:lang w:val="en-US"/>
        </w:rPr>
      </w:pPr>
    </w:p>
    <w:p w14:paraId="52F4E972" w14:textId="77777777" w:rsidR="004B083A" w:rsidRPr="00EA6466" w:rsidRDefault="004B083A" w:rsidP="004B083A">
      <w:pPr>
        <w:spacing w:after="0"/>
        <w:rPr>
          <w:rFonts w:ascii="Arial" w:hAnsi="Arial" w:cs="Arial"/>
          <w:sz w:val="16"/>
          <w:lang w:val="en-US"/>
        </w:rPr>
      </w:pPr>
    </w:p>
    <w:p w14:paraId="18AC8D4A" w14:textId="77777777" w:rsidR="004B083A" w:rsidRPr="00EA6466" w:rsidRDefault="004B083A" w:rsidP="004B083A">
      <w:pPr>
        <w:spacing w:after="0"/>
        <w:rPr>
          <w:rFonts w:ascii="Arial" w:hAnsi="Arial" w:cs="Arial"/>
          <w:sz w:val="16"/>
          <w:lang w:val="en-US"/>
        </w:rPr>
      </w:pPr>
    </w:p>
    <w:p w14:paraId="2EB50AC7" w14:textId="77777777" w:rsidR="00B210E1" w:rsidRPr="00EA6466" w:rsidRDefault="00B210E1" w:rsidP="00B210E1">
      <w:pPr>
        <w:rPr>
          <w:rFonts w:ascii="Arial" w:hAnsi="Arial" w:cs="Arial"/>
          <w:sz w:val="16"/>
          <w:lang w:val="en-GB"/>
        </w:rPr>
      </w:pPr>
    </w:p>
    <w:p w14:paraId="726B454A" w14:textId="77777777" w:rsidR="004B083A" w:rsidRPr="00EA6466" w:rsidRDefault="00B210E1" w:rsidP="00B210E1">
      <w:pPr>
        <w:rPr>
          <w:rFonts w:ascii="Arial" w:hAnsi="Arial" w:cs="Arial"/>
          <w:vanish/>
          <w:sz w:val="20"/>
          <w:lang w:val="en-US"/>
        </w:rPr>
      </w:pPr>
      <w:r w:rsidRPr="00EA6466">
        <w:rPr>
          <w:rFonts w:ascii="Arial" w:hAnsi="Arial" w:cs="Arial"/>
          <w:vanish/>
          <w:sz w:val="20"/>
          <w:lang w:val="en-GB"/>
        </w:rPr>
        <w:t>Please fill in the form and send it back to</w:t>
      </w:r>
      <w:r w:rsidR="004B083A" w:rsidRPr="00EA6466">
        <w:rPr>
          <w:rFonts w:ascii="Arial" w:hAnsi="Arial" w:cs="Arial"/>
          <w:vanish/>
          <w:sz w:val="20"/>
          <w:lang w:val="en-US"/>
        </w:rPr>
        <w:t>:</w:t>
      </w:r>
    </w:p>
    <w:p w14:paraId="184E0F49" w14:textId="77777777" w:rsidR="004B083A" w:rsidRPr="0056090A" w:rsidRDefault="004B083A" w:rsidP="004B083A">
      <w:pPr>
        <w:spacing w:before="120"/>
        <w:rPr>
          <w:rFonts w:ascii="Arial" w:hAnsi="Arial" w:cs="Arial"/>
          <w:b/>
        </w:rPr>
      </w:pPr>
      <w:r w:rsidRPr="0056090A">
        <w:rPr>
          <w:rFonts w:ascii="Arial" w:hAnsi="Arial" w:cs="Arial"/>
          <w:b/>
        </w:rPr>
        <w:t>Physikalisch-Technische Bundesanstalt</w:t>
      </w:r>
      <w:r w:rsidRPr="0056090A">
        <w:rPr>
          <w:rFonts w:ascii="Arial" w:hAnsi="Arial" w:cs="Arial"/>
          <w:b/>
        </w:rPr>
        <w:br/>
      </w:r>
      <w:r w:rsidR="00B210E1" w:rsidRPr="0056090A">
        <w:rPr>
          <w:rFonts w:ascii="Arial" w:hAnsi="Arial" w:cs="Arial"/>
          <w:b/>
        </w:rPr>
        <w:t>Conformity Assessment Body</w:t>
      </w:r>
      <w:r w:rsidRPr="0056090A">
        <w:rPr>
          <w:rFonts w:ascii="Arial" w:hAnsi="Arial" w:cs="Arial"/>
          <w:b/>
        </w:rPr>
        <w:t xml:space="preserve"> </w:t>
      </w:r>
      <w:r w:rsidRPr="0056090A">
        <w:rPr>
          <w:rFonts w:ascii="Arial" w:hAnsi="Arial" w:cs="Arial"/>
          <w:b/>
        </w:rPr>
        <w:br/>
      </w:r>
      <w:r w:rsidR="00B210E1" w:rsidRPr="0056090A">
        <w:rPr>
          <w:rFonts w:ascii="Arial" w:hAnsi="Arial" w:cs="Arial"/>
          <w:b/>
        </w:rPr>
        <w:t>Division</w:t>
      </w:r>
      <w:r w:rsidR="00EA1D74" w:rsidRPr="0056090A">
        <w:rPr>
          <w:rFonts w:ascii="Arial" w:hAnsi="Arial" w:cs="Arial"/>
          <w:b/>
        </w:rPr>
        <w:t xml:space="preserve"> 1.1</w:t>
      </w:r>
      <w:r w:rsidRPr="0056090A">
        <w:rPr>
          <w:rFonts w:ascii="Arial" w:hAnsi="Arial" w:cs="Arial"/>
          <w:b/>
        </w:rPr>
        <w:br/>
      </w:r>
    </w:p>
    <w:p w14:paraId="05AD307A" w14:textId="77777777" w:rsidR="004B083A" w:rsidRPr="0056090A" w:rsidRDefault="004B083A" w:rsidP="004B083A">
      <w:pPr>
        <w:spacing w:before="120"/>
        <w:rPr>
          <w:rFonts w:ascii="Arial" w:hAnsi="Arial" w:cs="Arial"/>
          <w:b/>
        </w:rPr>
      </w:pPr>
      <w:r w:rsidRPr="0056090A">
        <w:rPr>
          <w:rFonts w:ascii="Arial" w:hAnsi="Arial" w:cs="Arial"/>
          <w:b/>
        </w:rPr>
        <w:t>Bundesallee 100</w:t>
      </w:r>
    </w:p>
    <w:p w14:paraId="60295A56" w14:textId="77777777" w:rsidR="004B083A" w:rsidRPr="0037127C" w:rsidRDefault="004B083A" w:rsidP="004B083A">
      <w:pPr>
        <w:spacing w:before="120"/>
        <w:rPr>
          <w:rFonts w:ascii="Arial" w:hAnsi="Arial" w:cs="Arial"/>
          <w:b/>
          <w:lang w:val="en-US"/>
        </w:rPr>
      </w:pPr>
      <w:r w:rsidRPr="0037127C">
        <w:rPr>
          <w:rFonts w:ascii="Arial" w:hAnsi="Arial" w:cs="Arial"/>
          <w:b/>
          <w:lang w:val="en-US"/>
        </w:rPr>
        <w:t>38116 Braunschweig</w:t>
      </w:r>
      <w:r w:rsidRPr="0037127C">
        <w:rPr>
          <w:rFonts w:ascii="Arial" w:hAnsi="Arial" w:cs="Arial"/>
          <w:b/>
          <w:lang w:val="en-US"/>
        </w:rPr>
        <w:br/>
      </w:r>
      <w:r w:rsidR="0006241C" w:rsidRPr="0037127C">
        <w:rPr>
          <w:rFonts w:ascii="Arial" w:hAnsi="Arial" w:cs="Arial"/>
          <w:b/>
          <w:lang w:val="en-US"/>
        </w:rPr>
        <w:t>GERMANY</w:t>
      </w:r>
    </w:p>
    <w:p w14:paraId="2D7B80EA" w14:textId="77777777" w:rsidR="004B083A" w:rsidRPr="0037127C" w:rsidRDefault="004B083A" w:rsidP="004B083A">
      <w:pPr>
        <w:spacing w:before="120" w:after="120"/>
        <w:rPr>
          <w:rFonts w:ascii="Arial" w:hAnsi="Arial" w:cs="Arial"/>
          <w:lang w:val="en-US"/>
        </w:rPr>
      </w:pPr>
    </w:p>
    <w:p w14:paraId="760D6B85" w14:textId="77777777" w:rsidR="004B083A" w:rsidRPr="0037127C" w:rsidRDefault="004B083A" w:rsidP="004B083A">
      <w:pPr>
        <w:spacing w:before="120" w:after="120"/>
        <w:rPr>
          <w:rFonts w:ascii="Arial" w:hAnsi="Arial" w:cs="Arial"/>
          <w:lang w:val="en-US"/>
        </w:rPr>
      </w:pPr>
    </w:p>
    <w:p w14:paraId="7BE2B756" w14:textId="77777777" w:rsidR="004B083A" w:rsidRPr="0056090A" w:rsidRDefault="00384ACB" w:rsidP="00F07228">
      <w:pPr>
        <w:tabs>
          <w:tab w:val="left" w:pos="5387"/>
          <w:tab w:val="left" w:pos="6676"/>
        </w:tabs>
        <w:spacing w:before="60" w:after="60"/>
        <w:ind w:left="300" w:hanging="300"/>
        <w:rPr>
          <w:rFonts w:ascii="Arial" w:hAnsi="Arial" w:cs="Arial"/>
          <w:sz w:val="20"/>
          <w:szCs w:val="20"/>
          <w:lang w:val="en-US"/>
        </w:rPr>
      </w:pPr>
      <w:r w:rsidRPr="0056090A">
        <w:rPr>
          <w:rFonts w:ascii="Arial" w:hAnsi="Arial" w:cs="Arial"/>
          <w:sz w:val="20"/>
          <w:szCs w:val="20"/>
          <w:lang w:val="en-GB"/>
        </w:rPr>
        <w:t>EU</w:t>
      </w:r>
      <w:r w:rsidR="0006241C" w:rsidRPr="0056090A">
        <w:rPr>
          <w:rFonts w:ascii="Arial" w:hAnsi="Arial" w:cs="Arial"/>
          <w:sz w:val="20"/>
          <w:szCs w:val="20"/>
          <w:lang w:val="en-GB"/>
        </w:rPr>
        <w:t xml:space="preserve"> type examination according to NAWID Annex </w:t>
      </w:r>
      <w:r w:rsidR="000E6186">
        <w:rPr>
          <w:rFonts w:ascii="Arial" w:hAnsi="Arial" w:cs="Arial"/>
          <w:sz w:val="20"/>
          <w:szCs w:val="20"/>
          <w:lang w:val="en-GB"/>
        </w:rPr>
        <w:t xml:space="preserve">II Module </w:t>
      </w:r>
      <w:r w:rsidR="0006241C" w:rsidRPr="0056090A">
        <w:rPr>
          <w:rFonts w:ascii="Arial" w:hAnsi="Arial" w:cs="Arial"/>
          <w:sz w:val="20"/>
          <w:szCs w:val="20"/>
          <w:lang w:val="en-GB"/>
        </w:rPr>
        <w:t>B</w:t>
      </w:r>
      <w:r w:rsidR="004B083A" w:rsidRPr="0056090A">
        <w:rPr>
          <w:rFonts w:ascii="Arial" w:hAnsi="Arial" w:cs="Arial"/>
          <w:sz w:val="20"/>
          <w:szCs w:val="20"/>
          <w:lang w:val="en-US"/>
        </w:rPr>
        <w:tab/>
      </w:r>
      <w:r w:rsidR="00E06468" w:rsidRPr="0056090A">
        <w:rPr>
          <w:rFonts w:ascii="Arial" w:hAnsi="Arial" w:cs="Arial"/>
          <w:sz w:val="20"/>
          <w:szCs w:val="20"/>
        </w:rPr>
        <w:fldChar w:fldCharType="begin">
          <w:ffData>
            <w:name w:val=""/>
            <w:enabled/>
            <w:calcOnExit w:val="0"/>
            <w:checkBox>
              <w:sizeAuto/>
              <w:default w:val="0"/>
              <w:checked w:val="0"/>
            </w:checkBox>
          </w:ffData>
        </w:fldChar>
      </w:r>
      <w:r w:rsidR="004B083A" w:rsidRPr="0056090A">
        <w:rPr>
          <w:rFonts w:ascii="Arial" w:hAnsi="Arial" w:cs="Arial"/>
          <w:sz w:val="20"/>
          <w:szCs w:val="20"/>
          <w:lang w:val="en-US"/>
        </w:rPr>
        <w:instrText xml:space="preserve"> FORMCHECKBOX </w:instrText>
      </w:r>
      <w:r w:rsidR="00AB3CA3">
        <w:rPr>
          <w:rFonts w:ascii="Arial" w:hAnsi="Arial" w:cs="Arial"/>
          <w:sz w:val="20"/>
          <w:szCs w:val="20"/>
        </w:rPr>
      </w:r>
      <w:r w:rsidR="00AB3CA3">
        <w:rPr>
          <w:rFonts w:ascii="Arial" w:hAnsi="Arial" w:cs="Arial"/>
          <w:sz w:val="20"/>
          <w:szCs w:val="20"/>
        </w:rPr>
        <w:fldChar w:fldCharType="separate"/>
      </w:r>
      <w:r w:rsidR="00E06468" w:rsidRPr="0056090A">
        <w:rPr>
          <w:rFonts w:ascii="Arial" w:hAnsi="Arial" w:cs="Arial"/>
          <w:sz w:val="20"/>
          <w:szCs w:val="20"/>
        </w:rPr>
        <w:fldChar w:fldCharType="end"/>
      </w:r>
    </w:p>
    <w:p w14:paraId="43A05F58" w14:textId="77777777" w:rsidR="004B083A" w:rsidRPr="0056090A" w:rsidRDefault="00384ACB" w:rsidP="00F07228">
      <w:pPr>
        <w:tabs>
          <w:tab w:val="left" w:pos="5387"/>
          <w:tab w:val="left" w:pos="6676"/>
        </w:tabs>
        <w:spacing w:before="60" w:after="60"/>
        <w:ind w:left="300" w:hanging="300"/>
        <w:rPr>
          <w:rFonts w:ascii="Arial" w:hAnsi="Arial" w:cs="Arial"/>
          <w:sz w:val="20"/>
          <w:szCs w:val="20"/>
          <w:lang w:val="en-US"/>
        </w:rPr>
      </w:pPr>
      <w:r w:rsidRPr="0056090A">
        <w:rPr>
          <w:rFonts w:ascii="Arial" w:hAnsi="Arial" w:cs="Arial"/>
          <w:sz w:val="20"/>
          <w:szCs w:val="20"/>
          <w:lang w:val="en-GB"/>
        </w:rPr>
        <w:t>EU</w:t>
      </w:r>
      <w:r w:rsidR="0006241C" w:rsidRPr="0056090A">
        <w:rPr>
          <w:rFonts w:ascii="Arial" w:hAnsi="Arial" w:cs="Arial"/>
          <w:sz w:val="20"/>
          <w:szCs w:val="20"/>
          <w:lang w:val="en-GB"/>
        </w:rPr>
        <w:t xml:space="preserve"> type examination according to MID Annex </w:t>
      </w:r>
      <w:r w:rsidR="000E6186">
        <w:rPr>
          <w:rFonts w:ascii="Arial" w:hAnsi="Arial" w:cs="Arial"/>
          <w:sz w:val="20"/>
          <w:szCs w:val="20"/>
          <w:lang w:val="en-GB"/>
        </w:rPr>
        <w:t xml:space="preserve">II Module </w:t>
      </w:r>
      <w:r w:rsidR="0006241C" w:rsidRPr="0056090A">
        <w:rPr>
          <w:rFonts w:ascii="Arial" w:hAnsi="Arial" w:cs="Arial"/>
          <w:sz w:val="20"/>
          <w:szCs w:val="20"/>
          <w:lang w:val="en-GB"/>
        </w:rPr>
        <w:t>B</w:t>
      </w:r>
      <w:r w:rsidR="004B083A" w:rsidRPr="0056090A">
        <w:rPr>
          <w:rFonts w:ascii="Arial" w:hAnsi="Arial" w:cs="Arial"/>
          <w:sz w:val="20"/>
          <w:szCs w:val="20"/>
          <w:lang w:val="en-US"/>
        </w:rPr>
        <w:tab/>
      </w:r>
      <w:r w:rsidR="000E6186">
        <w:rPr>
          <w:rFonts w:ascii="Arial" w:hAnsi="Arial" w:cs="Arial"/>
          <w:sz w:val="20"/>
          <w:szCs w:val="20"/>
          <w:lang w:val="en-US"/>
        </w:rPr>
        <w:tab/>
      </w:r>
      <w:r w:rsidR="00E06468" w:rsidRPr="0056090A">
        <w:rPr>
          <w:rFonts w:ascii="Arial" w:hAnsi="Arial" w:cs="Arial"/>
          <w:sz w:val="20"/>
          <w:szCs w:val="20"/>
        </w:rPr>
        <w:fldChar w:fldCharType="begin">
          <w:ffData>
            <w:name w:val=""/>
            <w:enabled/>
            <w:calcOnExit w:val="0"/>
            <w:checkBox>
              <w:sizeAuto/>
              <w:default w:val="0"/>
              <w:checked w:val="0"/>
            </w:checkBox>
          </w:ffData>
        </w:fldChar>
      </w:r>
      <w:r w:rsidR="004B083A" w:rsidRPr="0056090A">
        <w:rPr>
          <w:rFonts w:ascii="Arial" w:hAnsi="Arial" w:cs="Arial"/>
          <w:sz w:val="20"/>
          <w:szCs w:val="20"/>
          <w:lang w:val="en-US"/>
        </w:rPr>
        <w:instrText xml:space="preserve"> FORMCHECKBOX </w:instrText>
      </w:r>
      <w:r w:rsidR="00AB3CA3">
        <w:rPr>
          <w:rFonts w:ascii="Arial" w:hAnsi="Arial" w:cs="Arial"/>
          <w:sz w:val="20"/>
          <w:szCs w:val="20"/>
        </w:rPr>
      </w:r>
      <w:r w:rsidR="00AB3CA3">
        <w:rPr>
          <w:rFonts w:ascii="Arial" w:hAnsi="Arial" w:cs="Arial"/>
          <w:sz w:val="20"/>
          <w:szCs w:val="20"/>
        </w:rPr>
        <w:fldChar w:fldCharType="separate"/>
      </w:r>
      <w:r w:rsidR="00E06468" w:rsidRPr="0056090A">
        <w:rPr>
          <w:rFonts w:ascii="Arial" w:hAnsi="Arial" w:cs="Arial"/>
          <w:sz w:val="20"/>
          <w:szCs w:val="20"/>
        </w:rPr>
        <w:fldChar w:fldCharType="end"/>
      </w:r>
    </w:p>
    <w:p w14:paraId="7A768B9B" w14:textId="77777777" w:rsidR="004B083A" w:rsidRPr="0056090A" w:rsidRDefault="00C30CB3" w:rsidP="00F07228">
      <w:pPr>
        <w:tabs>
          <w:tab w:val="left" w:pos="5387"/>
          <w:tab w:val="left" w:pos="6676"/>
        </w:tabs>
        <w:spacing w:before="60" w:after="60"/>
        <w:ind w:left="300" w:hanging="300"/>
        <w:rPr>
          <w:rFonts w:ascii="Arial" w:hAnsi="Arial" w:cs="Arial"/>
          <w:sz w:val="20"/>
          <w:szCs w:val="20"/>
          <w:lang w:val="en-US"/>
        </w:rPr>
      </w:pPr>
      <w:r w:rsidRPr="0056090A">
        <w:rPr>
          <w:rFonts w:ascii="Arial" w:hAnsi="Arial" w:cs="Arial"/>
          <w:sz w:val="20"/>
          <w:szCs w:val="20"/>
          <w:lang w:val="en-GB"/>
        </w:rPr>
        <w:t>Type examination according to MessEG/MessEV</w:t>
      </w:r>
      <w:r w:rsidR="004B083A" w:rsidRPr="0056090A">
        <w:rPr>
          <w:rFonts w:ascii="Arial" w:hAnsi="Arial" w:cs="Arial"/>
          <w:sz w:val="20"/>
          <w:szCs w:val="20"/>
          <w:lang w:val="en-US"/>
        </w:rPr>
        <w:tab/>
      </w:r>
      <w:r w:rsidR="000E6186">
        <w:rPr>
          <w:rFonts w:ascii="Arial" w:hAnsi="Arial" w:cs="Arial"/>
          <w:sz w:val="20"/>
          <w:szCs w:val="20"/>
          <w:lang w:val="en-US"/>
        </w:rPr>
        <w:tab/>
      </w:r>
      <w:r w:rsidR="00E06468" w:rsidRPr="0056090A">
        <w:rPr>
          <w:rFonts w:ascii="Arial" w:hAnsi="Arial" w:cs="Arial"/>
          <w:sz w:val="20"/>
          <w:szCs w:val="20"/>
        </w:rPr>
        <w:fldChar w:fldCharType="begin">
          <w:ffData>
            <w:name w:val=""/>
            <w:enabled/>
            <w:calcOnExit w:val="0"/>
            <w:checkBox>
              <w:sizeAuto/>
              <w:default w:val="0"/>
              <w:checked w:val="0"/>
            </w:checkBox>
          </w:ffData>
        </w:fldChar>
      </w:r>
      <w:r w:rsidR="004B083A" w:rsidRPr="0056090A">
        <w:rPr>
          <w:rFonts w:ascii="Arial" w:hAnsi="Arial" w:cs="Arial"/>
          <w:sz w:val="20"/>
          <w:szCs w:val="20"/>
          <w:lang w:val="en-US"/>
        </w:rPr>
        <w:instrText xml:space="preserve"> FORMCHECKBOX </w:instrText>
      </w:r>
      <w:r w:rsidR="00AB3CA3">
        <w:rPr>
          <w:rFonts w:ascii="Arial" w:hAnsi="Arial" w:cs="Arial"/>
          <w:sz w:val="20"/>
          <w:szCs w:val="20"/>
        </w:rPr>
      </w:r>
      <w:r w:rsidR="00AB3CA3">
        <w:rPr>
          <w:rFonts w:ascii="Arial" w:hAnsi="Arial" w:cs="Arial"/>
          <w:sz w:val="20"/>
          <w:szCs w:val="20"/>
        </w:rPr>
        <w:fldChar w:fldCharType="separate"/>
      </w:r>
      <w:r w:rsidR="00E06468" w:rsidRPr="0056090A">
        <w:rPr>
          <w:rFonts w:ascii="Arial" w:hAnsi="Arial" w:cs="Arial"/>
          <w:sz w:val="20"/>
          <w:szCs w:val="20"/>
        </w:rPr>
        <w:fldChar w:fldCharType="end"/>
      </w:r>
    </w:p>
    <w:p w14:paraId="30D6B4F1" w14:textId="77777777" w:rsidR="00501B68" w:rsidRPr="000E6186" w:rsidRDefault="00501B68" w:rsidP="00501B68">
      <w:pPr>
        <w:tabs>
          <w:tab w:val="left" w:pos="5387"/>
        </w:tabs>
        <w:spacing w:before="60" w:after="60"/>
        <w:rPr>
          <w:rFonts w:ascii="Arial" w:hAnsi="Arial" w:cs="Arial"/>
          <w:sz w:val="20"/>
          <w:szCs w:val="20"/>
          <w:lang w:val="en-US"/>
        </w:rPr>
      </w:pPr>
      <w:r w:rsidRPr="000E6186">
        <w:rPr>
          <w:rFonts w:ascii="Arial" w:hAnsi="Arial" w:cs="Arial"/>
          <w:sz w:val="20"/>
          <w:szCs w:val="20"/>
          <w:lang w:val="en-US"/>
        </w:rPr>
        <w:t>OIML</w:t>
      </w:r>
      <w:r w:rsidR="004F5F1F">
        <w:rPr>
          <w:rFonts w:ascii="Arial" w:hAnsi="Arial" w:cs="Arial"/>
          <w:sz w:val="20"/>
          <w:szCs w:val="20"/>
          <w:lang w:val="en-US"/>
        </w:rPr>
        <w:t>-CS</w:t>
      </w:r>
      <w:r w:rsidRPr="000E6186">
        <w:rPr>
          <w:rFonts w:ascii="Arial" w:hAnsi="Arial" w:cs="Arial"/>
          <w:sz w:val="20"/>
          <w:szCs w:val="20"/>
          <w:lang w:val="en-US"/>
        </w:rPr>
        <w:t xml:space="preserve"> </w:t>
      </w:r>
      <w:r w:rsidR="004F5F1F">
        <w:rPr>
          <w:rFonts w:ascii="Arial" w:hAnsi="Arial" w:cs="Arial"/>
          <w:sz w:val="20"/>
          <w:szCs w:val="20"/>
          <w:lang w:val="en-US"/>
        </w:rPr>
        <w:t>C</w:t>
      </w:r>
      <w:r w:rsidRPr="000E6186">
        <w:rPr>
          <w:rFonts w:ascii="Arial" w:hAnsi="Arial" w:cs="Arial"/>
          <w:sz w:val="20"/>
          <w:szCs w:val="20"/>
          <w:lang w:val="en-US"/>
        </w:rPr>
        <w:t>ertificate</w:t>
      </w:r>
      <w:r w:rsidRPr="000E6186">
        <w:rPr>
          <w:rFonts w:ascii="Arial" w:hAnsi="Arial" w:cs="Arial"/>
          <w:sz w:val="20"/>
          <w:szCs w:val="20"/>
          <w:lang w:val="en-US"/>
        </w:rPr>
        <w:tab/>
      </w:r>
      <w:r w:rsidR="000E6186" w:rsidRPr="000E6186">
        <w:rPr>
          <w:rFonts w:ascii="Arial" w:hAnsi="Arial" w:cs="Arial"/>
          <w:sz w:val="20"/>
          <w:szCs w:val="20"/>
          <w:lang w:val="en-US"/>
        </w:rPr>
        <w:tab/>
      </w:r>
      <w:r w:rsidRPr="000E6186">
        <w:rPr>
          <w:rFonts w:ascii="Arial" w:hAnsi="Arial" w:cs="Arial"/>
          <w:sz w:val="20"/>
          <w:szCs w:val="20"/>
          <w:lang w:val="en-US"/>
        </w:rPr>
        <w:fldChar w:fldCharType="begin">
          <w:ffData>
            <w:name w:val=""/>
            <w:enabled/>
            <w:calcOnExit w:val="0"/>
            <w:checkBox>
              <w:sizeAuto/>
              <w:default w:val="0"/>
              <w:checked w:val="0"/>
            </w:checkBox>
          </w:ffData>
        </w:fldChar>
      </w:r>
      <w:r w:rsidRPr="000E6186">
        <w:rPr>
          <w:rFonts w:ascii="Arial" w:hAnsi="Arial" w:cs="Arial"/>
          <w:sz w:val="20"/>
          <w:szCs w:val="20"/>
          <w:lang w:val="en-US"/>
        </w:rPr>
        <w:instrText xml:space="preserve"> FORMCHECKBOX </w:instrText>
      </w:r>
      <w:r w:rsidR="00AB3CA3">
        <w:rPr>
          <w:rFonts w:ascii="Arial" w:hAnsi="Arial" w:cs="Arial"/>
          <w:sz w:val="20"/>
          <w:szCs w:val="20"/>
          <w:lang w:val="en-US"/>
        </w:rPr>
      </w:r>
      <w:r w:rsidR="00AB3CA3">
        <w:rPr>
          <w:rFonts w:ascii="Arial" w:hAnsi="Arial" w:cs="Arial"/>
          <w:sz w:val="20"/>
          <w:szCs w:val="20"/>
          <w:lang w:val="en-US"/>
        </w:rPr>
        <w:fldChar w:fldCharType="separate"/>
      </w:r>
      <w:r w:rsidRPr="000E6186">
        <w:rPr>
          <w:rFonts w:ascii="Arial" w:hAnsi="Arial" w:cs="Arial"/>
          <w:sz w:val="20"/>
          <w:szCs w:val="20"/>
          <w:lang w:val="en-US"/>
        </w:rPr>
        <w:fldChar w:fldCharType="end"/>
      </w:r>
      <w:r w:rsidRPr="000E6186">
        <w:rPr>
          <w:rFonts w:ascii="Arial" w:hAnsi="Arial" w:cs="Arial"/>
          <w:sz w:val="20"/>
          <w:szCs w:val="20"/>
          <w:lang w:val="en-US"/>
        </w:rPr>
        <w:t xml:space="preserve"> OIML R</w:t>
      </w:r>
      <w:r w:rsidRPr="000E6186">
        <w:rPr>
          <w:rFonts w:ascii="Arial" w:hAnsi="Arial" w:cs="Arial"/>
          <w:sz w:val="20"/>
          <w:szCs w:val="20"/>
          <w:lang w:val="en-US"/>
        </w:rPr>
        <w:fldChar w:fldCharType="begin">
          <w:ffData>
            <w:name w:val=""/>
            <w:enabled/>
            <w:calcOnExit w:val="0"/>
            <w:textInput/>
          </w:ffData>
        </w:fldChar>
      </w:r>
      <w:r w:rsidRPr="000E6186">
        <w:rPr>
          <w:rFonts w:ascii="Arial" w:hAnsi="Arial" w:cs="Arial"/>
          <w:sz w:val="20"/>
          <w:szCs w:val="20"/>
          <w:lang w:val="en-US"/>
        </w:rPr>
        <w:instrText xml:space="preserve"> FORMTEXT </w:instrText>
      </w:r>
      <w:r w:rsidRPr="000E6186">
        <w:rPr>
          <w:rFonts w:ascii="Arial" w:hAnsi="Arial" w:cs="Arial"/>
          <w:sz w:val="20"/>
          <w:szCs w:val="20"/>
          <w:lang w:val="en-US"/>
        </w:rPr>
      </w:r>
      <w:r w:rsidRPr="000E6186">
        <w:rPr>
          <w:rFonts w:ascii="Arial" w:hAnsi="Arial" w:cs="Arial"/>
          <w:sz w:val="20"/>
          <w:szCs w:val="20"/>
          <w:lang w:val="en-US"/>
        </w:rPr>
        <w:fldChar w:fldCharType="separate"/>
      </w:r>
      <w:r w:rsidRPr="000E6186">
        <w:rPr>
          <w:rFonts w:ascii="Arial" w:hAnsi="Arial" w:cs="Arial"/>
          <w:noProof/>
          <w:sz w:val="20"/>
          <w:szCs w:val="20"/>
          <w:lang w:val="en-US"/>
        </w:rPr>
        <w:t> </w:t>
      </w:r>
      <w:r w:rsidRPr="000E6186">
        <w:rPr>
          <w:rFonts w:ascii="Arial" w:hAnsi="Arial" w:cs="Arial"/>
          <w:noProof/>
          <w:sz w:val="20"/>
          <w:szCs w:val="20"/>
          <w:lang w:val="en-US"/>
        </w:rPr>
        <w:t> </w:t>
      </w:r>
      <w:r w:rsidRPr="000E6186">
        <w:rPr>
          <w:rFonts w:ascii="Arial" w:hAnsi="Arial" w:cs="Arial"/>
          <w:noProof/>
          <w:sz w:val="20"/>
          <w:szCs w:val="20"/>
          <w:lang w:val="en-US"/>
        </w:rPr>
        <w:t> </w:t>
      </w:r>
      <w:r w:rsidRPr="000E6186">
        <w:rPr>
          <w:rFonts w:ascii="Arial" w:hAnsi="Arial" w:cs="Arial"/>
          <w:noProof/>
          <w:sz w:val="20"/>
          <w:szCs w:val="20"/>
          <w:lang w:val="en-US"/>
        </w:rPr>
        <w:t> </w:t>
      </w:r>
      <w:r w:rsidRPr="000E6186">
        <w:rPr>
          <w:rFonts w:ascii="Arial" w:hAnsi="Arial" w:cs="Arial"/>
          <w:noProof/>
          <w:sz w:val="20"/>
          <w:szCs w:val="20"/>
          <w:lang w:val="en-US"/>
        </w:rPr>
        <w:t> </w:t>
      </w:r>
      <w:r w:rsidRPr="000E6186">
        <w:rPr>
          <w:rFonts w:ascii="Arial" w:hAnsi="Arial" w:cs="Arial"/>
          <w:sz w:val="20"/>
          <w:szCs w:val="20"/>
          <w:lang w:val="en-US"/>
        </w:rPr>
        <w:fldChar w:fldCharType="end"/>
      </w:r>
    </w:p>
    <w:p w14:paraId="37E8504D" w14:textId="77777777" w:rsidR="004B083A" w:rsidRPr="0056090A" w:rsidRDefault="00A82F44" w:rsidP="00F07228">
      <w:pPr>
        <w:tabs>
          <w:tab w:val="left" w:pos="5387"/>
        </w:tabs>
        <w:spacing w:before="60" w:after="60"/>
        <w:rPr>
          <w:rFonts w:ascii="Arial" w:hAnsi="Arial" w:cs="Arial"/>
          <w:sz w:val="20"/>
          <w:szCs w:val="20"/>
          <w:lang w:val="en-US"/>
        </w:rPr>
      </w:pPr>
      <w:r w:rsidRPr="0056090A">
        <w:rPr>
          <w:rFonts w:ascii="Arial" w:hAnsi="Arial" w:cs="Arial"/>
          <w:sz w:val="20"/>
          <w:szCs w:val="20"/>
          <w:lang w:val="en-US"/>
        </w:rPr>
        <w:t>Parts certificate</w:t>
      </w:r>
      <w:r w:rsidR="004B083A" w:rsidRPr="0056090A">
        <w:rPr>
          <w:rFonts w:ascii="Arial" w:hAnsi="Arial" w:cs="Arial"/>
          <w:sz w:val="20"/>
          <w:szCs w:val="20"/>
          <w:lang w:val="en-US"/>
        </w:rPr>
        <w:t xml:space="preserve"> (PC)</w:t>
      </w:r>
      <w:r w:rsidR="00A81247" w:rsidRPr="0056090A">
        <w:rPr>
          <w:rFonts w:ascii="Arial" w:hAnsi="Arial" w:cs="Arial"/>
          <w:sz w:val="20"/>
          <w:szCs w:val="20"/>
          <w:lang w:val="en-US"/>
        </w:rPr>
        <w:t xml:space="preserve"> as per WEL</w:t>
      </w:r>
      <w:r w:rsidR="00F07228" w:rsidRPr="0056090A">
        <w:rPr>
          <w:rFonts w:ascii="Arial" w:hAnsi="Arial" w:cs="Arial"/>
          <w:sz w:val="20"/>
          <w:szCs w:val="20"/>
          <w:lang w:val="en-US"/>
        </w:rPr>
        <w:t>MEC Guide 8.8</w:t>
      </w:r>
      <w:r w:rsidR="004B083A" w:rsidRPr="0056090A">
        <w:rPr>
          <w:rFonts w:ascii="Arial" w:hAnsi="Arial" w:cs="Arial"/>
          <w:sz w:val="20"/>
          <w:szCs w:val="20"/>
          <w:lang w:val="en-US"/>
        </w:rPr>
        <w:tab/>
      </w:r>
      <w:r w:rsidR="00E06468" w:rsidRPr="0056090A">
        <w:rPr>
          <w:rFonts w:ascii="Arial" w:hAnsi="Arial" w:cs="Arial"/>
          <w:sz w:val="20"/>
          <w:szCs w:val="20"/>
        </w:rPr>
        <w:fldChar w:fldCharType="begin">
          <w:ffData>
            <w:name w:val=""/>
            <w:enabled/>
            <w:calcOnExit w:val="0"/>
            <w:checkBox>
              <w:sizeAuto/>
              <w:default w:val="0"/>
              <w:checked w:val="0"/>
            </w:checkBox>
          </w:ffData>
        </w:fldChar>
      </w:r>
      <w:r w:rsidR="004B083A" w:rsidRPr="0056090A">
        <w:rPr>
          <w:rFonts w:ascii="Arial" w:hAnsi="Arial" w:cs="Arial"/>
          <w:sz w:val="20"/>
          <w:szCs w:val="20"/>
          <w:lang w:val="en-US"/>
        </w:rPr>
        <w:instrText xml:space="preserve"> FORMCHECKBOX </w:instrText>
      </w:r>
      <w:r w:rsidR="00AB3CA3">
        <w:rPr>
          <w:rFonts w:ascii="Arial" w:hAnsi="Arial" w:cs="Arial"/>
          <w:sz w:val="20"/>
          <w:szCs w:val="20"/>
        </w:rPr>
      </w:r>
      <w:r w:rsidR="00AB3CA3">
        <w:rPr>
          <w:rFonts w:ascii="Arial" w:hAnsi="Arial" w:cs="Arial"/>
          <w:sz w:val="20"/>
          <w:szCs w:val="20"/>
        </w:rPr>
        <w:fldChar w:fldCharType="separate"/>
      </w:r>
      <w:r w:rsidR="00E06468" w:rsidRPr="0056090A">
        <w:rPr>
          <w:rFonts w:ascii="Arial" w:hAnsi="Arial" w:cs="Arial"/>
          <w:sz w:val="20"/>
          <w:szCs w:val="20"/>
        </w:rPr>
        <w:fldChar w:fldCharType="end"/>
      </w:r>
      <w:r w:rsidR="004B083A" w:rsidRPr="0056090A">
        <w:rPr>
          <w:rFonts w:ascii="Arial" w:hAnsi="Arial" w:cs="Arial"/>
          <w:sz w:val="20"/>
          <w:szCs w:val="20"/>
          <w:lang w:val="en-US"/>
        </w:rPr>
        <w:t xml:space="preserve"> (</w:t>
      </w:r>
      <w:r w:rsidRPr="0056090A">
        <w:rPr>
          <w:rFonts w:ascii="Arial" w:hAnsi="Arial" w:cs="Arial"/>
          <w:sz w:val="20"/>
          <w:szCs w:val="20"/>
          <w:lang w:val="en-US"/>
        </w:rPr>
        <w:t>including declaration of general use</w:t>
      </w:r>
      <w:r w:rsidR="004B083A" w:rsidRPr="0056090A">
        <w:rPr>
          <w:rFonts w:ascii="Arial" w:hAnsi="Arial" w:cs="Arial"/>
          <w:sz w:val="20"/>
          <w:szCs w:val="20"/>
          <w:lang w:val="en-US"/>
        </w:rPr>
        <w:t>)</w:t>
      </w:r>
    </w:p>
    <w:p w14:paraId="665D7023" w14:textId="77777777" w:rsidR="00AE5C07" w:rsidRPr="008142C3" w:rsidRDefault="00AE5C07" w:rsidP="00AE5C07">
      <w:pPr>
        <w:tabs>
          <w:tab w:val="left" w:pos="5387"/>
        </w:tabs>
        <w:spacing w:before="60" w:after="60"/>
        <w:rPr>
          <w:rFonts w:ascii="Arial" w:hAnsi="Arial" w:cs="Arial"/>
          <w:sz w:val="20"/>
          <w:szCs w:val="20"/>
          <w:lang w:val="en-US"/>
        </w:rPr>
      </w:pPr>
      <w:r w:rsidRPr="0056090A">
        <w:rPr>
          <w:rFonts w:ascii="Arial" w:hAnsi="Arial" w:cs="Arial"/>
          <w:sz w:val="20"/>
          <w:szCs w:val="20"/>
          <w:lang w:val="en-US"/>
        </w:rPr>
        <w:t xml:space="preserve">Evaluation </w:t>
      </w:r>
      <w:r w:rsidRPr="008142C3">
        <w:rPr>
          <w:rFonts w:ascii="Arial" w:hAnsi="Arial" w:cs="Arial"/>
          <w:sz w:val="20"/>
          <w:szCs w:val="20"/>
          <w:lang w:val="en-US"/>
        </w:rPr>
        <w:t>certificate (EC) as per WELMEC Guide 8.8</w:t>
      </w:r>
      <w:r w:rsidRPr="008142C3">
        <w:rPr>
          <w:rFonts w:ascii="Arial" w:hAnsi="Arial" w:cs="Arial"/>
          <w:sz w:val="20"/>
          <w:szCs w:val="20"/>
          <w:lang w:val="en-US"/>
        </w:rPr>
        <w:tab/>
      </w:r>
      <w:r w:rsidRPr="008142C3">
        <w:rPr>
          <w:rFonts w:ascii="Arial" w:hAnsi="Arial" w:cs="Arial"/>
          <w:sz w:val="20"/>
          <w:szCs w:val="20"/>
        </w:rPr>
        <w:fldChar w:fldCharType="begin">
          <w:ffData>
            <w:name w:val=""/>
            <w:enabled/>
            <w:calcOnExit w:val="0"/>
            <w:checkBox>
              <w:sizeAuto/>
              <w:default w:val="0"/>
              <w:checked w:val="0"/>
            </w:checkBox>
          </w:ffData>
        </w:fldChar>
      </w:r>
      <w:r w:rsidRPr="008142C3">
        <w:rPr>
          <w:rFonts w:ascii="Arial" w:hAnsi="Arial" w:cs="Arial"/>
          <w:sz w:val="20"/>
          <w:szCs w:val="20"/>
          <w:lang w:val="en-US"/>
        </w:rPr>
        <w:instrText xml:space="preserve"> FORMCHECKBOX </w:instrText>
      </w:r>
      <w:r w:rsidR="00AB3CA3">
        <w:rPr>
          <w:rFonts w:ascii="Arial" w:hAnsi="Arial" w:cs="Arial"/>
          <w:sz w:val="20"/>
          <w:szCs w:val="20"/>
        </w:rPr>
      </w:r>
      <w:r w:rsidR="00AB3CA3">
        <w:rPr>
          <w:rFonts w:ascii="Arial" w:hAnsi="Arial" w:cs="Arial"/>
          <w:sz w:val="20"/>
          <w:szCs w:val="20"/>
        </w:rPr>
        <w:fldChar w:fldCharType="separate"/>
      </w:r>
      <w:r w:rsidRPr="008142C3">
        <w:rPr>
          <w:rFonts w:ascii="Arial" w:hAnsi="Arial" w:cs="Arial"/>
          <w:sz w:val="20"/>
          <w:szCs w:val="20"/>
        </w:rPr>
        <w:fldChar w:fldCharType="end"/>
      </w:r>
    </w:p>
    <w:p w14:paraId="29A3EA93" w14:textId="77777777" w:rsidR="00EA6466" w:rsidRPr="008142C3" w:rsidRDefault="00EA6466" w:rsidP="00F07228">
      <w:pPr>
        <w:tabs>
          <w:tab w:val="left" w:pos="5387"/>
        </w:tabs>
        <w:spacing w:before="60" w:after="60"/>
        <w:rPr>
          <w:rFonts w:ascii="Arial" w:hAnsi="Arial" w:cs="Arial"/>
          <w:sz w:val="20"/>
          <w:szCs w:val="20"/>
          <w:lang w:val="en-US"/>
        </w:rPr>
      </w:pPr>
      <w:r w:rsidRPr="008142C3">
        <w:rPr>
          <w:rFonts w:ascii="Arial" w:hAnsi="Arial" w:cs="Arial"/>
          <w:sz w:val="20"/>
          <w:szCs w:val="20"/>
          <w:lang w:val="en-US"/>
        </w:rPr>
        <w:t>Notification of type modification</w:t>
      </w:r>
      <w:r w:rsidR="0056090A" w:rsidRPr="008142C3">
        <w:rPr>
          <w:rFonts w:ascii="Arial" w:hAnsi="Arial" w:cs="Arial"/>
          <w:sz w:val="20"/>
          <w:szCs w:val="20"/>
          <w:vertAlign w:val="superscript"/>
          <w:lang w:val="en-US"/>
        </w:rPr>
        <w:t>1</w:t>
      </w:r>
      <w:r w:rsidR="00F07228" w:rsidRPr="008142C3">
        <w:rPr>
          <w:rFonts w:ascii="Arial" w:hAnsi="Arial" w:cs="Arial"/>
          <w:sz w:val="20"/>
          <w:szCs w:val="20"/>
          <w:vertAlign w:val="superscript"/>
          <w:lang w:val="en-US"/>
        </w:rPr>
        <w:t>)</w:t>
      </w:r>
      <w:r w:rsidR="00456F18" w:rsidRPr="008142C3">
        <w:rPr>
          <w:rFonts w:ascii="Arial" w:hAnsi="Arial" w:cs="Arial"/>
          <w:sz w:val="20"/>
          <w:szCs w:val="20"/>
          <w:vertAlign w:val="superscript"/>
          <w:lang w:val="en-US"/>
        </w:rPr>
        <w:t xml:space="preserve"> 2)</w:t>
      </w:r>
      <w:r w:rsidRPr="008142C3">
        <w:rPr>
          <w:rFonts w:ascii="Arial" w:hAnsi="Arial" w:cs="Arial"/>
          <w:sz w:val="20"/>
          <w:szCs w:val="20"/>
          <w:lang w:val="en-US"/>
        </w:rPr>
        <w:tab/>
      </w:r>
      <w:r w:rsidR="00E06468" w:rsidRPr="008142C3">
        <w:rPr>
          <w:rFonts w:ascii="Arial" w:hAnsi="Arial" w:cs="Arial"/>
          <w:sz w:val="20"/>
          <w:szCs w:val="20"/>
        </w:rPr>
        <w:fldChar w:fldCharType="begin">
          <w:ffData>
            <w:name w:val=""/>
            <w:enabled/>
            <w:calcOnExit w:val="0"/>
            <w:checkBox>
              <w:sizeAuto/>
              <w:default w:val="0"/>
              <w:checked w:val="0"/>
            </w:checkBox>
          </w:ffData>
        </w:fldChar>
      </w:r>
      <w:r w:rsidRPr="008142C3">
        <w:rPr>
          <w:rFonts w:ascii="Arial" w:hAnsi="Arial" w:cs="Arial"/>
          <w:sz w:val="20"/>
          <w:szCs w:val="20"/>
          <w:lang w:val="en-US"/>
        </w:rPr>
        <w:instrText xml:space="preserve"> FORMCHECKBOX </w:instrText>
      </w:r>
      <w:r w:rsidR="00AB3CA3">
        <w:rPr>
          <w:rFonts w:ascii="Arial" w:hAnsi="Arial" w:cs="Arial"/>
          <w:sz w:val="20"/>
          <w:szCs w:val="20"/>
        </w:rPr>
      </w:r>
      <w:r w:rsidR="00AB3CA3">
        <w:rPr>
          <w:rFonts w:ascii="Arial" w:hAnsi="Arial" w:cs="Arial"/>
          <w:sz w:val="20"/>
          <w:szCs w:val="20"/>
        </w:rPr>
        <w:fldChar w:fldCharType="separate"/>
      </w:r>
      <w:r w:rsidR="00E06468" w:rsidRPr="008142C3">
        <w:rPr>
          <w:rFonts w:ascii="Arial" w:hAnsi="Arial" w:cs="Arial"/>
          <w:sz w:val="20"/>
          <w:szCs w:val="20"/>
        </w:rPr>
        <w:fldChar w:fldCharType="end"/>
      </w:r>
      <w:r w:rsidR="00F07228" w:rsidRPr="008142C3">
        <w:rPr>
          <w:rFonts w:ascii="Arial" w:hAnsi="Arial" w:cs="Arial"/>
          <w:sz w:val="20"/>
          <w:szCs w:val="20"/>
          <w:lang w:val="en-US"/>
        </w:rPr>
        <w:t xml:space="preserve"> Certificate number: </w:t>
      </w:r>
      <w:r w:rsidR="00E06468" w:rsidRPr="008142C3">
        <w:rPr>
          <w:rFonts w:ascii="Arial" w:hAnsi="Arial" w:cs="Arial"/>
          <w:sz w:val="20"/>
          <w:szCs w:val="20"/>
        </w:rPr>
        <w:fldChar w:fldCharType="begin">
          <w:ffData>
            <w:name w:val=""/>
            <w:enabled/>
            <w:calcOnExit w:val="0"/>
            <w:textInput/>
          </w:ffData>
        </w:fldChar>
      </w:r>
      <w:r w:rsidR="00F07228" w:rsidRPr="008142C3">
        <w:rPr>
          <w:rFonts w:ascii="Arial" w:hAnsi="Arial" w:cs="Arial"/>
          <w:sz w:val="20"/>
          <w:szCs w:val="20"/>
          <w:lang w:val="en-US"/>
        </w:rPr>
        <w:instrText xml:space="preserve"> FORMTEXT </w:instrText>
      </w:r>
      <w:r w:rsidR="00E06468" w:rsidRPr="008142C3">
        <w:rPr>
          <w:rFonts w:ascii="Arial" w:hAnsi="Arial" w:cs="Arial"/>
          <w:sz w:val="20"/>
          <w:szCs w:val="20"/>
        </w:rPr>
      </w:r>
      <w:r w:rsidR="00E06468" w:rsidRPr="008142C3">
        <w:rPr>
          <w:rFonts w:ascii="Arial" w:hAnsi="Arial" w:cs="Arial"/>
          <w:sz w:val="20"/>
          <w:szCs w:val="20"/>
        </w:rPr>
        <w:fldChar w:fldCharType="separate"/>
      </w:r>
      <w:r w:rsidR="00F07228" w:rsidRPr="008142C3">
        <w:rPr>
          <w:rFonts w:ascii="Arial" w:hAnsi="Arial" w:cs="Arial"/>
          <w:noProof/>
          <w:sz w:val="20"/>
          <w:szCs w:val="20"/>
        </w:rPr>
        <w:t> </w:t>
      </w:r>
      <w:r w:rsidR="00F07228" w:rsidRPr="008142C3">
        <w:rPr>
          <w:rFonts w:ascii="Arial" w:hAnsi="Arial" w:cs="Arial"/>
          <w:noProof/>
          <w:sz w:val="20"/>
          <w:szCs w:val="20"/>
        </w:rPr>
        <w:t> </w:t>
      </w:r>
      <w:r w:rsidR="00F07228" w:rsidRPr="008142C3">
        <w:rPr>
          <w:rFonts w:ascii="Arial" w:hAnsi="Arial" w:cs="Arial"/>
          <w:noProof/>
          <w:sz w:val="20"/>
          <w:szCs w:val="20"/>
        </w:rPr>
        <w:t> </w:t>
      </w:r>
      <w:r w:rsidR="00F07228" w:rsidRPr="008142C3">
        <w:rPr>
          <w:rFonts w:ascii="Arial" w:hAnsi="Arial" w:cs="Arial"/>
          <w:noProof/>
          <w:sz w:val="20"/>
          <w:szCs w:val="20"/>
        </w:rPr>
        <w:t> </w:t>
      </w:r>
      <w:r w:rsidR="00F07228" w:rsidRPr="008142C3">
        <w:rPr>
          <w:rFonts w:ascii="Arial" w:hAnsi="Arial" w:cs="Arial"/>
          <w:noProof/>
          <w:sz w:val="20"/>
          <w:szCs w:val="20"/>
        </w:rPr>
        <w:t> </w:t>
      </w:r>
      <w:r w:rsidR="00E06468" w:rsidRPr="008142C3">
        <w:rPr>
          <w:rFonts w:ascii="Arial" w:hAnsi="Arial" w:cs="Arial"/>
          <w:sz w:val="20"/>
          <w:szCs w:val="20"/>
        </w:rPr>
        <w:fldChar w:fldCharType="end"/>
      </w:r>
    </w:p>
    <w:p w14:paraId="106AC68C" w14:textId="77777777" w:rsidR="00F07228" w:rsidRPr="008142C3" w:rsidRDefault="00F07228" w:rsidP="00F07228">
      <w:pPr>
        <w:tabs>
          <w:tab w:val="left" w:pos="5387"/>
        </w:tabs>
        <w:spacing w:before="60" w:after="60"/>
        <w:rPr>
          <w:rFonts w:ascii="Arial" w:hAnsi="Arial" w:cs="Arial"/>
          <w:sz w:val="20"/>
          <w:szCs w:val="20"/>
          <w:lang w:val="en-US"/>
        </w:rPr>
      </w:pPr>
      <w:r w:rsidRPr="008142C3">
        <w:rPr>
          <w:rFonts w:ascii="Arial" w:hAnsi="Arial" w:cs="Arial"/>
          <w:sz w:val="20"/>
          <w:szCs w:val="20"/>
          <w:lang w:val="en-US"/>
        </w:rPr>
        <w:t xml:space="preserve">Notification about a modification of the </w:t>
      </w:r>
      <w:r w:rsidR="0005459E" w:rsidRPr="008142C3">
        <w:rPr>
          <w:rFonts w:ascii="Arial" w:hAnsi="Arial" w:cs="Arial"/>
          <w:sz w:val="20"/>
          <w:szCs w:val="20"/>
          <w:lang w:val="en-US"/>
        </w:rPr>
        <w:t>order</w:t>
      </w:r>
      <w:r w:rsidR="00501B68" w:rsidRPr="008142C3">
        <w:rPr>
          <w:rFonts w:ascii="Arial" w:hAnsi="Arial" w:cs="Arial"/>
          <w:sz w:val="20"/>
          <w:szCs w:val="20"/>
          <w:lang w:val="en-US"/>
        </w:rPr>
        <w:t xml:space="preserve"> </w:t>
      </w:r>
      <w:r w:rsidR="0056090A" w:rsidRPr="008142C3">
        <w:rPr>
          <w:rFonts w:ascii="Arial" w:hAnsi="Arial" w:cs="Arial"/>
          <w:sz w:val="20"/>
          <w:szCs w:val="20"/>
          <w:vertAlign w:val="superscript"/>
          <w:lang w:val="en-US"/>
        </w:rPr>
        <w:t>1</w:t>
      </w:r>
      <w:r w:rsidRPr="008142C3">
        <w:rPr>
          <w:rFonts w:ascii="Arial" w:hAnsi="Arial" w:cs="Arial"/>
          <w:sz w:val="20"/>
          <w:szCs w:val="20"/>
          <w:vertAlign w:val="superscript"/>
          <w:lang w:val="en-US"/>
        </w:rPr>
        <w:t>)</w:t>
      </w:r>
      <w:r w:rsidR="00456F18" w:rsidRPr="008142C3">
        <w:rPr>
          <w:rFonts w:ascii="Arial" w:hAnsi="Arial" w:cs="Arial"/>
          <w:sz w:val="20"/>
          <w:szCs w:val="20"/>
          <w:vertAlign w:val="superscript"/>
          <w:lang w:val="en-US"/>
        </w:rPr>
        <w:t xml:space="preserve"> 2)</w:t>
      </w:r>
      <w:r w:rsidRPr="008142C3">
        <w:rPr>
          <w:rFonts w:ascii="Arial" w:hAnsi="Arial" w:cs="Arial"/>
          <w:sz w:val="20"/>
          <w:szCs w:val="20"/>
          <w:lang w:val="en-US"/>
        </w:rPr>
        <w:tab/>
      </w:r>
      <w:r w:rsidR="00E06468" w:rsidRPr="008142C3">
        <w:rPr>
          <w:rFonts w:ascii="Arial" w:hAnsi="Arial" w:cs="Arial"/>
          <w:sz w:val="20"/>
          <w:szCs w:val="20"/>
        </w:rPr>
        <w:fldChar w:fldCharType="begin">
          <w:ffData>
            <w:name w:val=""/>
            <w:enabled/>
            <w:calcOnExit w:val="0"/>
            <w:checkBox>
              <w:sizeAuto/>
              <w:default w:val="0"/>
              <w:checked w:val="0"/>
            </w:checkBox>
          </w:ffData>
        </w:fldChar>
      </w:r>
      <w:r w:rsidRPr="008142C3">
        <w:rPr>
          <w:rFonts w:ascii="Arial" w:hAnsi="Arial" w:cs="Arial"/>
          <w:sz w:val="20"/>
          <w:szCs w:val="20"/>
          <w:lang w:val="en-US"/>
        </w:rPr>
        <w:instrText xml:space="preserve"> FORMCHECKBOX </w:instrText>
      </w:r>
      <w:r w:rsidR="00AB3CA3">
        <w:rPr>
          <w:rFonts w:ascii="Arial" w:hAnsi="Arial" w:cs="Arial"/>
          <w:sz w:val="20"/>
          <w:szCs w:val="20"/>
        </w:rPr>
      </w:r>
      <w:r w:rsidR="00AB3CA3">
        <w:rPr>
          <w:rFonts w:ascii="Arial" w:hAnsi="Arial" w:cs="Arial"/>
          <w:sz w:val="20"/>
          <w:szCs w:val="20"/>
        </w:rPr>
        <w:fldChar w:fldCharType="separate"/>
      </w:r>
      <w:r w:rsidR="00E06468" w:rsidRPr="008142C3">
        <w:rPr>
          <w:rFonts w:ascii="Arial" w:hAnsi="Arial" w:cs="Arial"/>
          <w:sz w:val="20"/>
          <w:szCs w:val="20"/>
        </w:rPr>
        <w:fldChar w:fldCharType="end"/>
      </w:r>
      <w:r w:rsidRPr="008142C3">
        <w:rPr>
          <w:rFonts w:ascii="Arial" w:hAnsi="Arial" w:cs="Arial"/>
          <w:sz w:val="20"/>
          <w:szCs w:val="20"/>
          <w:lang w:val="en-US"/>
        </w:rPr>
        <w:t xml:space="preserve"> </w:t>
      </w:r>
      <w:r w:rsidR="0005459E" w:rsidRPr="008142C3">
        <w:rPr>
          <w:rFonts w:ascii="Arial" w:hAnsi="Arial" w:cs="Arial"/>
          <w:sz w:val="20"/>
          <w:szCs w:val="20"/>
          <w:lang w:val="en-US"/>
        </w:rPr>
        <w:t>Order</w:t>
      </w:r>
      <w:r w:rsidRPr="008142C3">
        <w:rPr>
          <w:rFonts w:ascii="Arial" w:hAnsi="Arial" w:cs="Arial"/>
          <w:sz w:val="20"/>
          <w:szCs w:val="20"/>
          <w:lang w:val="en-US"/>
        </w:rPr>
        <w:t xml:space="preserve"> number: PTB-1.12-</w:t>
      </w:r>
      <w:r w:rsidR="00E06468" w:rsidRPr="008142C3">
        <w:rPr>
          <w:rFonts w:ascii="Arial" w:hAnsi="Arial" w:cs="Arial"/>
          <w:sz w:val="20"/>
          <w:szCs w:val="20"/>
        </w:rPr>
        <w:fldChar w:fldCharType="begin">
          <w:ffData>
            <w:name w:val=""/>
            <w:enabled/>
            <w:calcOnExit w:val="0"/>
            <w:textInput/>
          </w:ffData>
        </w:fldChar>
      </w:r>
      <w:r w:rsidRPr="008142C3">
        <w:rPr>
          <w:rFonts w:ascii="Arial" w:hAnsi="Arial" w:cs="Arial"/>
          <w:sz w:val="20"/>
          <w:szCs w:val="20"/>
          <w:lang w:val="en-US"/>
        </w:rPr>
        <w:instrText xml:space="preserve"> FORMTEXT </w:instrText>
      </w:r>
      <w:r w:rsidR="00E06468" w:rsidRPr="008142C3">
        <w:rPr>
          <w:rFonts w:ascii="Arial" w:hAnsi="Arial" w:cs="Arial"/>
          <w:sz w:val="20"/>
          <w:szCs w:val="20"/>
        </w:rPr>
      </w:r>
      <w:r w:rsidR="00E06468" w:rsidRPr="008142C3">
        <w:rPr>
          <w:rFonts w:ascii="Arial" w:hAnsi="Arial" w:cs="Arial"/>
          <w:sz w:val="20"/>
          <w:szCs w:val="20"/>
        </w:rPr>
        <w:fldChar w:fldCharType="separate"/>
      </w:r>
      <w:r w:rsidRPr="008142C3">
        <w:rPr>
          <w:rFonts w:ascii="Arial" w:hAnsi="Arial" w:cs="Arial"/>
          <w:noProof/>
          <w:sz w:val="20"/>
          <w:szCs w:val="20"/>
        </w:rPr>
        <w:t> </w:t>
      </w:r>
      <w:r w:rsidRPr="008142C3">
        <w:rPr>
          <w:rFonts w:ascii="Arial" w:hAnsi="Arial" w:cs="Arial"/>
          <w:noProof/>
          <w:sz w:val="20"/>
          <w:szCs w:val="20"/>
        </w:rPr>
        <w:t> </w:t>
      </w:r>
      <w:r w:rsidRPr="008142C3">
        <w:rPr>
          <w:rFonts w:ascii="Arial" w:hAnsi="Arial" w:cs="Arial"/>
          <w:noProof/>
          <w:sz w:val="20"/>
          <w:szCs w:val="20"/>
        </w:rPr>
        <w:t> </w:t>
      </w:r>
      <w:r w:rsidRPr="008142C3">
        <w:rPr>
          <w:rFonts w:ascii="Arial" w:hAnsi="Arial" w:cs="Arial"/>
          <w:noProof/>
          <w:sz w:val="20"/>
          <w:szCs w:val="20"/>
        </w:rPr>
        <w:t> </w:t>
      </w:r>
      <w:r w:rsidRPr="008142C3">
        <w:rPr>
          <w:rFonts w:ascii="Arial" w:hAnsi="Arial" w:cs="Arial"/>
          <w:noProof/>
          <w:sz w:val="20"/>
          <w:szCs w:val="20"/>
        </w:rPr>
        <w:t> </w:t>
      </w:r>
      <w:r w:rsidR="00E06468" w:rsidRPr="008142C3">
        <w:rPr>
          <w:rFonts w:ascii="Arial" w:hAnsi="Arial" w:cs="Arial"/>
          <w:sz w:val="20"/>
          <w:szCs w:val="20"/>
        </w:rPr>
        <w:fldChar w:fldCharType="end"/>
      </w:r>
    </w:p>
    <w:p w14:paraId="6B4FA4BA" w14:textId="77777777" w:rsidR="0067762C" w:rsidRPr="008142C3" w:rsidRDefault="0067762C" w:rsidP="0067762C">
      <w:pPr>
        <w:tabs>
          <w:tab w:val="left" w:pos="5387"/>
        </w:tabs>
        <w:spacing w:before="60" w:after="60"/>
        <w:rPr>
          <w:rFonts w:ascii="Arial" w:hAnsi="Arial" w:cs="Arial"/>
          <w:sz w:val="20"/>
          <w:szCs w:val="20"/>
          <w:lang w:val="en-US"/>
        </w:rPr>
      </w:pPr>
      <w:r w:rsidRPr="008142C3">
        <w:rPr>
          <w:rFonts w:ascii="Arial" w:hAnsi="Arial" w:cs="Arial"/>
          <w:sz w:val="20"/>
          <w:szCs w:val="20"/>
          <w:lang w:val="en-US"/>
        </w:rPr>
        <w:t>Pre-evaluation of software</w:t>
      </w:r>
      <w:r w:rsidR="00456F18" w:rsidRPr="008142C3">
        <w:rPr>
          <w:rFonts w:ascii="Arial" w:hAnsi="Arial" w:cs="Arial"/>
          <w:sz w:val="20"/>
          <w:szCs w:val="20"/>
          <w:lang w:val="en-US"/>
        </w:rPr>
        <w:t xml:space="preserve"> </w:t>
      </w:r>
      <w:r w:rsidR="00456F18" w:rsidRPr="008142C3">
        <w:rPr>
          <w:rFonts w:ascii="Arial" w:hAnsi="Arial" w:cs="Arial"/>
          <w:sz w:val="20"/>
          <w:szCs w:val="20"/>
          <w:vertAlign w:val="superscript"/>
          <w:lang w:val="en-US"/>
        </w:rPr>
        <w:t>2)</w:t>
      </w:r>
      <w:r w:rsidRPr="008142C3">
        <w:rPr>
          <w:rFonts w:ascii="Arial" w:hAnsi="Arial" w:cs="Arial"/>
          <w:sz w:val="20"/>
          <w:szCs w:val="20"/>
          <w:lang w:val="en-US"/>
        </w:rPr>
        <w:tab/>
      </w:r>
      <w:r w:rsidRPr="008142C3">
        <w:rPr>
          <w:rFonts w:ascii="Arial" w:hAnsi="Arial" w:cs="Arial"/>
          <w:sz w:val="20"/>
          <w:szCs w:val="20"/>
        </w:rPr>
        <w:fldChar w:fldCharType="begin">
          <w:ffData>
            <w:name w:val=""/>
            <w:enabled/>
            <w:calcOnExit w:val="0"/>
            <w:checkBox>
              <w:sizeAuto/>
              <w:default w:val="0"/>
              <w:checked w:val="0"/>
            </w:checkBox>
          </w:ffData>
        </w:fldChar>
      </w:r>
      <w:r w:rsidRPr="008142C3">
        <w:rPr>
          <w:rFonts w:ascii="Arial" w:hAnsi="Arial" w:cs="Arial"/>
          <w:sz w:val="20"/>
          <w:szCs w:val="20"/>
          <w:lang w:val="en-US"/>
        </w:rPr>
        <w:instrText xml:space="preserve"> FORMCHECKBOX </w:instrText>
      </w:r>
      <w:r w:rsidR="00AB3CA3">
        <w:rPr>
          <w:rFonts w:ascii="Arial" w:hAnsi="Arial" w:cs="Arial"/>
          <w:sz w:val="20"/>
          <w:szCs w:val="20"/>
        </w:rPr>
      </w:r>
      <w:r w:rsidR="00AB3CA3">
        <w:rPr>
          <w:rFonts w:ascii="Arial" w:hAnsi="Arial" w:cs="Arial"/>
          <w:sz w:val="20"/>
          <w:szCs w:val="20"/>
        </w:rPr>
        <w:fldChar w:fldCharType="separate"/>
      </w:r>
      <w:r w:rsidRPr="008142C3">
        <w:rPr>
          <w:rFonts w:ascii="Arial" w:hAnsi="Arial" w:cs="Arial"/>
          <w:sz w:val="20"/>
          <w:szCs w:val="20"/>
        </w:rPr>
        <w:fldChar w:fldCharType="end"/>
      </w:r>
      <w:r w:rsidRPr="008142C3">
        <w:rPr>
          <w:rFonts w:ascii="Arial" w:hAnsi="Arial" w:cs="Arial"/>
          <w:sz w:val="20"/>
          <w:szCs w:val="20"/>
          <w:lang w:val="en-US"/>
        </w:rPr>
        <w:t xml:space="preserve"> (for a later certificate)</w:t>
      </w:r>
    </w:p>
    <w:p w14:paraId="696F526D" w14:textId="77777777" w:rsidR="0067762C" w:rsidRPr="008142C3" w:rsidRDefault="0067762C" w:rsidP="0067762C">
      <w:pPr>
        <w:tabs>
          <w:tab w:val="left" w:pos="5387"/>
        </w:tabs>
        <w:spacing w:before="60" w:after="60"/>
        <w:rPr>
          <w:rFonts w:ascii="Arial" w:hAnsi="Arial" w:cs="Arial"/>
          <w:sz w:val="20"/>
          <w:szCs w:val="20"/>
          <w:lang w:val="en-US"/>
        </w:rPr>
      </w:pPr>
      <w:r w:rsidRPr="008142C3">
        <w:rPr>
          <w:rFonts w:ascii="Arial" w:hAnsi="Arial" w:cs="Arial"/>
          <w:sz w:val="20"/>
          <w:szCs w:val="20"/>
          <w:lang w:val="en-US"/>
        </w:rPr>
        <w:t xml:space="preserve">Briefing in advance (to clarify open items) </w:t>
      </w:r>
      <w:r w:rsidR="0056090A" w:rsidRPr="008142C3">
        <w:rPr>
          <w:rFonts w:ascii="Arial" w:hAnsi="Arial" w:cs="Arial"/>
          <w:sz w:val="20"/>
          <w:szCs w:val="20"/>
          <w:vertAlign w:val="superscript"/>
          <w:lang w:val="en-US"/>
        </w:rPr>
        <w:t>1</w:t>
      </w:r>
      <w:r w:rsidRPr="008142C3">
        <w:rPr>
          <w:rFonts w:ascii="Arial" w:hAnsi="Arial" w:cs="Arial"/>
          <w:sz w:val="20"/>
          <w:szCs w:val="20"/>
          <w:vertAlign w:val="superscript"/>
          <w:lang w:val="en-US"/>
        </w:rPr>
        <w:t>)</w:t>
      </w:r>
      <w:r w:rsidR="00456F18" w:rsidRPr="008142C3">
        <w:rPr>
          <w:rFonts w:ascii="Arial" w:hAnsi="Arial" w:cs="Arial"/>
          <w:sz w:val="20"/>
          <w:szCs w:val="20"/>
          <w:vertAlign w:val="superscript"/>
          <w:lang w:val="en-US"/>
        </w:rPr>
        <w:t xml:space="preserve"> 2)</w:t>
      </w:r>
      <w:r w:rsidRPr="008142C3">
        <w:rPr>
          <w:rFonts w:ascii="Arial" w:hAnsi="Arial" w:cs="Arial"/>
          <w:sz w:val="20"/>
          <w:szCs w:val="20"/>
          <w:lang w:val="en-US"/>
        </w:rPr>
        <w:tab/>
      </w:r>
      <w:r w:rsidRPr="008142C3">
        <w:rPr>
          <w:rFonts w:ascii="Arial" w:hAnsi="Arial" w:cs="Arial"/>
          <w:sz w:val="20"/>
          <w:szCs w:val="20"/>
        </w:rPr>
        <w:fldChar w:fldCharType="begin">
          <w:ffData>
            <w:name w:val=""/>
            <w:enabled/>
            <w:calcOnExit w:val="0"/>
            <w:checkBox>
              <w:sizeAuto/>
              <w:default w:val="0"/>
              <w:checked w:val="0"/>
            </w:checkBox>
          </w:ffData>
        </w:fldChar>
      </w:r>
      <w:r w:rsidRPr="008142C3">
        <w:rPr>
          <w:rFonts w:ascii="Arial" w:hAnsi="Arial" w:cs="Arial"/>
          <w:sz w:val="20"/>
          <w:szCs w:val="20"/>
          <w:lang w:val="en-US"/>
        </w:rPr>
        <w:instrText xml:space="preserve"> FORMCHECKBOX </w:instrText>
      </w:r>
      <w:r w:rsidR="00AB3CA3">
        <w:rPr>
          <w:rFonts w:ascii="Arial" w:hAnsi="Arial" w:cs="Arial"/>
          <w:sz w:val="20"/>
          <w:szCs w:val="20"/>
        </w:rPr>
      </w:r>
      <w:r w:rsidR="00AB3CA3">
        <w:rPr>
          <w:rFonts w:ascii="Arial" w:hAnsi="Arial" w:cs="Arial"/>
          <w:sz w:val="20"/>
          <w:szCs w:val="20"/>
        </w:rPr>
        <w:fldChar w:fldCharType="separate"/>
      </w:r>
      <w:r w:rsidRPr="008142C3">
        <w:rPr>
          <w:rFonts w:ascii="Arial" w:hAnsi="Arial" w:cs="Arial"/>
          <w:sz w:val="20"/>
          <w:szCs w:val="20"/>
        </w:rPr>
        <w:fldChar w:fldCharType="end"/>
      </w:r>
      <w:r w:rsidRPr="008142C3">
        <w:rPr>
          <w:rFonts w:ascii="Arial" w:hAnsi="Arial" w:cs="Arial"/>
          <w:sz w:val="20"/>
          <w:szCs w:val="20"/>
          <w:lang w:val="en-US"/>
        </w:rPr>
        <w:t xml:space="preserve"> (</w:t>
      </w:r>
      <w:r w:rsidR="0023772F">
        <w:rPr>
          <w:rFonts w:ascii="Arial" w:hAnsi="Arial" w:cs="Arial"/>
          <w:sz w:val="20"/>
          <w:szCs w:val="20"/>
          <w:lang w:val="en-US"/>
        </w:rPr>
        <w:t>r</w:t>
      </w:r>
      <w:r w:rsidRPr="008142C3">
        <w:rPr>
          <w:rFonts w:ascii="Arial" w:hAnsi="Arial" w:cs="Arial"/>
          <w:sz w:val="20"/>
          <w:szCs w:val="20"/>
          <w:lang w:val="en-US"/>
        </w:rPr>
        <w:t>ecommended)</w:t>
      </w:r>
    </w:p>
    <w:p w14:paraId="6EBA1E4D" w14:textId="77777777" w:rsidR="004B083A" w:rsidRPr="008142C3" w:rsidRDefault="00F07228" w:rsidP="00F07228">
      <w:pPr>
        <w:tabs>
          <w:tab w:val="left" w:pos="5387"/>
        </w:tabs>
        <w:spacing w:before="60" w:after="60"/>
        <w:rPr>
          <w:rFonts w:ascii="Arial" w:hAnsi="Arial" w:cs="Arial"/>
          <w:sz w:val="20"/>
          <w:szCs w:val="20"/>
          <w:lang w:val="en-US"/>
        </w:rPr>
      </w:pPr>
      <w:r w:rsidRPr="008142C3">
        <w:rPr>
          <w:rFonts w:ascii="Arial" w:hAnsi="Arial" w:cs="Arial"/>
          <w:sz w:val="20"/>
          <w:szCs w:val="20"/>
          <w:lang w:val="en-US"/>
        </w:rPr>
        <w:t>Miscellaneous</w:t>
      </w:r>
      <w:r w:rsidRPr="008142C3">
        <w:rPr>
          <w:rFonts w:ascii="Arial" w:hAnsi="Arial" w:cs="Arial"/>
          <w:sz w:val="20"/>
          <w:szCs w:val="20"/>
          <w:vertAlign w:val="superscript"/>
          <w:lang w:val="en-US"/>
        </w:rPr>
        <w:t>1)</w:t>
      </w:r>
      <w:r w:rsidR="004B083A" w:rsidRPr="008142C3">
        <w:rPr>
          <w:rFonts w:ascii="Arial" w:hAnsi="Arial" w:cs="Arial"/>
          <w:sz w:val="20"/>
          <w:szCs w:val="20"/>
          <w:lang w:val="en-US"/>
        </w:rPr>
        <w:tab/>
      </w:r>
      <w:r w:rsidR="00E06468" w:rsidRPr="008142C3">
        <w:rPr>
          <w:rFonts w:ascii="Arial" w:hAnsi="Arial" w:cs="Arial"/>
          <w:sz w:val="20"/>
          <w:szCs w:val="20"/>
        </w:rPr>
        <w:fldChar w:fldCharType="begin">
          <w:ffData>
            <w:name w:val=""/>
            <w:enabled/>
            <w:calcOnExit w:val="0"/>
            <w:checkBox>
              <w:sizeAuto/>
              <w:default w:val="0"/>
              <w:checked w:val="0"/>
            </w:checkBox>
          </w:ffData>
        </w:fldChar>
      </w:r>
      <w:r w:rsidR="004B083A" w:rsidRPr="008142C3">
        <w:rPr>
          <w:rFonts w:ascii="Arial" w:hAnsi="Arial" w:cs="Arial"/>
          <w:sz w:val="20"/>
          <w:szCs w:val="20"/>
          <w:lang w:val="en-US"/>
        </w:rPr>
        <w:instrText xml:space="preserve"> FORMCHECKBOX </w:instrText>
      </w:r>
      <w:r w:rsidR="00AB3CA3">
        <w:rPr>
          <w:rFonts w:ascii="Arial" w:hAnsi="Arial" w:cs="Arial"/>
          <w:sz w:val="20"/>
          <w:szCs w:val="20"/>
        </w:rPr>
      </w:r>
      <w:r w:rsidR="00AB3CA3">
        <w:rPr>
          <w:rFonts w:ascii="Arial" w:hAnsi="Arial" w:cs="Arial"/>
          <w:sz w:val="20"/>
          <w:szCs w:val="20"/>
        </w:rPr>
        <w:fldChar w:fldCharType="separate"/>
      </w:r>
      <w:r w:rsidR="00E06468" w:rsidRPr="008142C3">
        <w:rPr>
          <w:rFonts w:ascii="Arial" w:hAnsi="Arial" w:cs="Arial"/>
          <w:sz w:val="20"/>
          <w:szCs w:val="20"/>
        </w:rPr>
        <w:fldChar w:fldCharType="end"/>
      </w:r>
      <w:r w:rsidRPr="008142C3">
        <w:rPr>
          <w:rFonts w:ascii="Arial" w:hAnsi="Arial" w:cs="Arial"/>
          <w:sz w:val="20"/>
          <w:szCs w:val="20"/>
          <w:lang w:val="en-US"/>
        </w:rPr>
        <w:t xml:space="preserve"> (</w:t>
      </w:r>
      <w:r w:rsidR="0023772F">
        <w:rPr>
          <w:rFonts w:ascii="Arial" w:hAnsi="Arial" w:cs="Arial"/>
          <w:sz w:val="20"/>
          <w:szCs w:val="20"/>
          <w:lang w:val="en-US"/>
        </w:rPr>
        <w:t>p</w:t>
      </w:r>
      <w:r w:rsidRPr="008142C3">
        <w:rPr>
          <w:rFonts w:ascii="Arial" w:hAnsi="Arial" w:cs="Arial"/>
          <w:sz w:val="20"/>
          <w:szCs w:val="20"/>
          <w:lang w:val="en-US"/>
        </w:rPr>
        <w:t>lease fill the abstract!)</w:t>
      </w:r>
    </w:p>
    <w:p w14:paraId="75294FBA" w14:textId="77777777" w:rsidR="004B083A" w:rsidRPr="008142C3" w:rsidRDefault="004B083A" w:rsidP="004B083A">
      <w:pPr>
        <w:spacing w:before="120" w:after="120"/>
        <w:rPr>
          <w:rFonts w:ascii="Arial" w:hAnsi="Arial" w:cs="Arial"/>
          <w:sz w:val="18"/>
          <w:lang w:val="en-US"/>
        </w:rPr>
      </w:pPr>
    </w:p>
    <w:p w14:paraId="4CE4982B" w14:textId="77777777" w:rsidR="00501B68" w:rsidRPr="008142C3" w:rsidRDefault="00F64F74" w:rsidP="0045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sz w:val="20"/>
          <w:szCs w:val="20"/>
          <w:lang w:val="en-US"/>
        </w:rPr>
      </w:pPr>
      <w:r w:rsidRPr="008142C3">
        <w:rPr>
          <w:rFonts w:ascii="Arial" w:eastAsia="Times New Roman" w:hAnsi="Arial" w:cs="Arial"/>
          <w:sz w:val="20"/>
          <w:szCs w:val="20"/>
          <w:vertAlign w:val="superscript"/>
          <w:lang w:val="en-US"/>
        </w:rPr>
        <w:t>1</w:t>
      </w:r>
      <w:r w:rsidR="00501B68" w:rsidRPr="008142C3">
        <w:rPr>
          <w:rFonts w:ascii="Arial" w:eastAsia="Times New Roman" w:hAnsi="Arial" w:cs="Arial"/>
          <w:sz w:val="20"/>
          <w:szCs w:val="20"/>
          <w:vertAlign w:val="superscript"/>
          <w:lang w:val="en-US"/>
        </w:rPr>
        <w:t>)</w:t>
      </w:r>
      <w:r w:rsidR="00501B68" w:rsidRPr="008142C3">
        <w:rPr>
          <w:rFonts w:ascii="Arial" w:eastAsia="Times New Roman" w:hAnsi="Arial" w:cs="Arial"/>
          <w:sz w:val="20"/>
          <w:szCs w:val="20"/>
          <w:lang w:val="en-US"/>
        </w:rPr>
        <w:t xml:space="preserve"> Please specify your order under "Short description" (see next page) to facilitate a quick processing.</w:t>
      </w:r>
    </w:p>
    <w:p w14:paraId="78AE7E5D" w14:textId="77777777" w:rsidR="00456F18" w:rsidRPr="006B5323" w:rsidRDefault="00456F18" w:rsidP="0045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sz w:val="20"/>
          <w:szCs w:val="20"/>
          <w:lang w:val="en-US"/>
        </w:rPr>
      </w:pPr>
      <w:r w:rsidRPr="008142C3">
        <w:rPr>
          <w:rFonts w:ascii="Arial" w:eastAsia="Times New Roman" w:hAnsi="Arial" w:cs="Arial"/>
          <w:sz w:val="20"/>
          <w:szCs w:val="20"/>
          <w:vertAlign w:val="superscript"/>
          <w:lang w:val="en-US"/>
        </w:rPr>
        <w:t>2)</w:t>
      </w:r>
      <w:r w:rsidRPr="008142C3">
        <w:rPr>
          <w:rFonts w:ascii="Arial" w:eastAsia="Times New Roman" w:hAnsi="Arial" w:cs="Arial"/>
          <w:sz w:val="20"/>
          <w:szCs w:val="20"/>
          <w:lang w:val="en-US"/>
        </w:rPr>
        <w:t xml:space="preserve"> </w:t>
      </w:r>
      <w:r w:rsidR="006B5323" w:rsidRPr="008142C3">
        <w:rPr>
          <w:rFonts w:ascii="Arial" w:eastAsia="Times New Roman" w:hAnsi="Arial" w:cs="Arial"/>
          <w:sz w:val="20"/>
          <w:szCs w:val="20"/>
          <w:lang w:val="en-US"/>
        </w:rPr>
        <w:t>The AZB do not have to be (re)signed.</w:t>
      </w:r>
    </w:p>
    <w:p w14:paraId="5932A055" w14:textId="77777777" w:rsidR="00743565" w:rsidRPr="0056090A" w:rsidRDefault="00743565" w:rsidP="004B083A">
      <w:pPr>
        <w:spacing w:before="120" w:after="120"/>
        <w:rPr>
          <w:rFonts w:ascii="Arial" w:hAnsi="Arial" w:cs="Arial"/>
          <w:sz w:val="18"/>
          <w:lang w:val="en-US"/>
        </w:rPr>
      </w:pPr>
    </w:p>
    <w:p w14:paraId="063DC21C" w14:textId="77777777" w:rsidR="00C30CB3" w:rsidRPr="0037127C" w:rsidRDefault="00C30CB3" w:rsidP="004B083A">
      <w:pPr>
        <w:spacing w:before="120" w:after="120"/>
        <w:rPr>
          <w:rFonts w:ascii="Arial" w:hAnsi="Arial" w:cs="Arial"/>
          <w:lang w:val="en-US"/>
        </w:rPr>
      </w:pPr>
      <w:r w:rsidRPr="0056090A">
        <w:rPr>
          <w:rFonts w:ascii="Arial" w:hAnsi="Arial" w:cs="Arial"/>
          <w:lang w:val="en-US"/>
        </w:rPr>
        <w:t>Note:</w:t>
      </w:r>
      <w:r w:rsidRPr="0056090A">
        <w:rPr>
          <w:rFonts w:ascii="Arial" w:hAnsi="Arial" w:cs="Arial"/>
          <w:lang w:val="en-US"/>
        </w:rPr>
        <w:br/>
        <w:t xml:space="preserve">For each instrument or module category, </w:t>
      </w:r>
      <w:r w:rsidR="00F64F74" w:rsidRPr="0056090A">
        <w:rPr>
          <w:rFonts w:ascii="Arial" w:hAnsi="Arial" w:cs="Arial"/>
          <w:lang w:val="en-US"/>
        </w:rPr>
        <w:t xml:space="preserve">please use </w:t>
      </w:r>
      <w:r w:rsidRPr="0056090A">
        <w:rPr>
          <w:rFonts w:ascii="Arial" w:hAnsi="Arial" w:cs="Arial"/>
          <w:lang w:val="en-US"/>
        </w:rPr>
        <w:t>a single application form.</w:t>
      </w:r>
    </w:p>
    <w:p w14:paraId="0A4C6EDD" w14:textId="77777777" w:rsidR="004B083A" w:rsidRPr="000479DB" w:rsidRDefault="004B083A" w:rsidP="00E5077D">
      <w:pPr>
        <w:tabs>
          <w:tab w:val="left" w:pos="8430"/>
        </w:tabs>
        <w:rPr>
          <w:rFonts w:ascii="Arial" w:hAnsi="Arial" w:cs="Arial"/>
          <w:sz w:val="18"/>
          <w:szCs w:val="18"/>
          <w:lang w:val="en-US"/>
        </w:rPr>
      </w:pPr>
      <w:r w:rsidRPr="0037127C">
        <w:rPr>
          <w:rFonts w:ascii="Arial" w:hAnsi="Arial" w:cs="Arial"/>
          <w:b/>
          <w:i/>
          <w:sz w:val="18"/>
          <w:szCs w:val="18"/>
          <w:lang w:val="en-US"/>
        </w:rPr>
        <w:br w:type="page"/>
      </w: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4B083A" w:rsidRPr="0037127C" w14:paraId="5B192C03" w14:textId="77777777" w:rsidTr="0096193F">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14:paraId="3145BAB9" w14:textId="77777777" w:rsidR="004B083A" w:rsidRPr="0037127C" w:rsidRDefault="00A82F44" w:rsidP="004B083A">
            <w:pPr>
              <w:spacing w:after="0" w:line="240" w:lineRule="auto"/>
              <w:rPr>
                <w:rFonts w:ascii="Arial" w:hAnsi="Arial" w:cs="Arial"/>
                <w:b/>
                <w:bCs/>
                <w:kern w:val="28"/>
              </w:rPr>
            </w:pPr>
            <w:r w:rsidRPr="0037127C">
              <w:rPr>
                <w:rFonts w:ascii="Arial" w:hAnsi="Arial" w:cs="Arial"/>
                <w:b/>
                <w:bCs/>
                <w:lang w:val="en-GB"/>
              </w:rPr>
              <w:lastRenderedPageBreak/>
              <w:t>Contact details</w:t>
            </w:r>
          </w:p>
        </w:tc>
      </w:tr>
      <w:tr w:rsidR="004B083A" w:rsidRPr="0037127C" w14:paraId="0EB33333" w14:textId="77777777" w:rsidTr="0096193F">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6FBA6300" w14:textId="77777777" w:rsidR="004B083A" w:rsidRPr="0037127C" w:rsidRDefault="00A82F44" w:rsidP="004B083A">
            <w:pPr>
              <w:spacing w:after="0" w:line="240" w:lineRule="auto"/>
              <w:rPr>
                <w:rFonts w:ascii="Arial" w:hAnsi="Arial" w:cs="Arial"/>
                <w:bCs/>
                <w:sz w:val="18"/>
                <w:szCs w:val="18"/>
                <w:lang w:val="en-US"/>
              </w:rPr>
            </w:pPr>
            <w:r w:rsidRPr="0037127C">
              <w:rPr>
                <w:rFonts w:ascii="Arial" w:hAnsi="Arial" w:cs="Arial"/>
                <w:bCs/>
                <w:sz w:val="18"/>
                <w:szCs w:val="18"/>
                <w:lang w:val="en-GB"/>
              </w:rPr>
              <w:t xml:space="preserve">Name of the manufacturer </w:t>
            </w:r>
            <w:r w:rsidRPr="0037127C">
              <w:rPr>
                <w:rFonts w:ascii="Arial" w:hAnsi="Arial" w:cs="Arial"/>
                <w:bCs/>
                <w:i/>
                <w:sz w:val="18"/>
                <w:szCs w:val="18"/>
                <w:lang w:val="en-GB"/>
              </w:rPr>
              <w:t>(according to the Directive: the name of the company which will later place the instrument on the market</w:t>
            </w:r>
            <w:r w:rsidR="004B083A" w:rsidRPr="0037127C">
              <w:rPr>
                <w:rFonts w:ascii="Arial" w:hAnsi="Arial" w:cs="Arial"/>
                <w:bCs/>
                <w:i/>
                <w:sz w:val="18"/>
                <w:szCs w:val="18"/>
                <w:lang w:val="en-US"/>
              </w:rPr>
              <w:t>)</w:t>
            </w:r>
            <w:r w:rsidR="004B083A" w:rsidRPr="0037127C">
              <w:rPr>
                <w:rFonts w:ascii="Arial" w:hAnsi="Arial" w:cs="Arial"/>
                <w:bCs/>
                <w:sz w:val="18"/>
                <w:szCs w:val="18"/>
                <w:lang w:val="en-US"/>
              </w:rPr>
              <w:t>:</w:t>
            </w:r>
          </w:p>
          <w:p w14:paraId="5C74F720" w14:textId="77777777" w:rsidR="004B083A" w:rsidRPr="0037127C" w:rsidRDefault="004B083A" w:rsidP="004B083A">
            <w:pPr>
              <w:spacing w:after="0" w:line="240" w:lineRule="auto"/>
              <w:rPr>
                <w:rFonts w:ascii="Arial" w:hAnsi="Arial" w:cs="Arial"/>
                <w:bCs/>
                <w:kern w:val="28"/>
                <w:sz w:val="20"/>
                <w:szCs w:val="20"/>
              </w:rPr>
            </w:pPr>
            <w:r w:rsidRPr="0037127C">
              <w:rPr>
                <w:rFonts w:ascii="Arial" w:hAnsi="Arial" w:cs="Arial"/>
                <w:sz w:val="20"/>
                <w:szCs w:val="20"/>
                <w:lang w:val="en-US"/>
              </w:rPr>
              <w:t xml:space="preserve"> </w:t>
            </w:r>
            <w:r w:rsidR="00E06468" w:rsidRPr="0037127C">
              <w:rPr>
                <w:rFonts w:ascii="Arial" w:hAnsi="Arial" w:cs="Arial"/>
                <w:sz w:val="20"/>
                <w:szCs w:val="20"/>
              </w:rPr>
              <w:fldChar w:fldCharType="begin">
                <w:ffData>
                  <w:name w:val="Text44"/>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0E3977D8" w14:textId="77777777" w:rsidR="004B083A" w:rsidRPr="0037127C" w:rsidRDefault="00A82F44" w:rsidP="004B083A">
            <w:pPr>
              <w:spacing w:after="0" w:line="240" w:lineRule="auto"/>
              <w:rPr>
                <w:rFonts w:ascii="Arial" w:hAnsi="Arial" w:cs="Arial"/>
                <w:bCs/>
                <w:sz w:val="18"/>
                <w:szCs w:val="18"/>
              </w:rPr>
            </w:pPr>
            <w:r w:rsidRPr="0037127C">
              <w:rPr>
                <w:rFonts w:ascii="Arial" w:hAnsi="Arial" w:cs="Arial"/>
                <w:bCs/>
                <w:sz w:val="18"/>
                <w:szCs w:val="18"/>
              </w:rPr>
              <w:t>E-m</w:t>
            </w:r>
            <w:r w:rsidR="004B083A" w:rsidRPr="0037127C">
              <w:rPr>
                <w:rFonts w:ascii="Arial" w:hAnsi="Arial" w:cs="Arial"/>
                <w:bCs/>
                <w:sz w:val="18"/>
                <w:szCs w:val="18"/>
              </w:rPr>
              <w:t xml:space="preserve">ail </w:t>
            </w:r>
            <w:r w:rsidRPr="0037127C">
              <w:rPr>
                <w:rFonts w:ascii="Arial" w:hAnsi="Arial" w:cs="Arial"/>
                <w:bCs/>
                <w:sz w:val="18"/>
                <w:szCs w:val="18"/>
              </w:rPr>
              <w:t>a</w:t>
            </w:r>
            <w:r w:rsidR="004B083A" w:rsidRPr="0037127C">
              <w:rPr>
                <w:rFonts w:ascii="Arial" w:hAnsi="Arial" w:cs="Arial"/>
                <w:bCs/>
                <w:sz w:val="18"/>
                <w:szCs w:val="18"/>
              </w:rPr>
              <w:t>d</w:t>
            </w:r>
            <w:r w:rsidRPr="0037127C">
              <w:rPr>
                <w:rFonts w:ascii="Arial" w:hAnsi="Arial" w:cs="Arial"/>
                <w:bCs/>
                <w:sz w:val="18"/>
                <w:szCs w:val="18"/>
              </w:rPr>
              <w:t>d</w:t>
            </w:r>
            <w:r w:rsidR="004B083A" w:rsidRPr="0037127C">
              <w:rPr>
                <w:rFonts w:ascii="Arial" w:hAnsi="Arial" w:cs="Arial"/>
                <w:bCs/>
                <w:sz w:val="18"/>
                <w:szCs w:val="18"/>
              </w:rPr>
              <w:t>ress:</w:t>
            </w:r>
          </w:p>
          <w:p w14:paraId="4DB75E8D" w14:textId="77777777" w:rsidR="004B083A" w:rsidRPr="0037127C" w:rsidRDefault="004B083A" w:rsidP="004B083A">
            <w:pPr>
              <w:spacing w:after="0" w:line="240" w:lineRule="auto"/>
              <w:rPr>
                <w:rFonts w:ascii="Arial" w:hAnsi="Arial" w:cs="Arial"/>
                <w:bCs/>
                <w:i/>
                <w:kern w:val="28"/>
                <w:sz w:val="20"/>
                <w:szCs w:val="20"/>
              </w:rPr>
            </w:pPr>
            <w:r w:rsidRPr="0037127C">
              <w:rPr>
                <w:rFonts w:ascii="Arial" w:hAnsi="Arial" w:cs="Arial"/>
                <w:sz w:val="20"/>
                <w:szCs w:val="20"/>
              </w:rPr>
              <w:t xml:space="preserve"> </w:t>
            </w:r>
            <w:r w:rsidR="00E06468" w:rsidRPr="0037127C">
              <w:rPr>
                <w:rFonts w:ascii="Arial" w:hAnsi="Arial" w:cs="Arial"/>
                <w:sz w:val="20"/>
                <w:szCs w:val="20"/>
              </w:rPr>
              <w:fldChar w:fldCharType="begin">
                <w:ffData>
                  <w:name w:val=""/>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r>
      <w:tr w:rsidR="004B083A" w:rsidRPr="0037127C" w14:paraId="62A74B2F" w14:textId="77777777" w:rsidTr="0096193F">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0BBFD531" w14:textId="0E5B9160" w:rsidR="004B083A" w:rsidRPr="0037127C" w:rsidRDefault="00A82F44" w:rsidP="004B083A">
            <w:pPr>
              <w:spacing w:after="0" w:line="240" w:lineRule="auto"/>
              <w:rPr>
                <w:rFonts w:ascii="Arial" w:hAnsi="Arial" w:cs="Arial"/>
                <w:bCs/>
                <w:sz w:val="18"/>
                <w:szCs w:val="18"/>
                <w:lang w:val="en-US"/>
              </w:rPr>
            </w:pPr>
            <w:r w:rsidRPr="0037127C">
              <w:rPr>
                <w:rFonts w:ascii="Arial" w:hAnsi="Arial" w:cs="Arial"/>
                <w:bCs/>
                <w:sz w:val="18"/>
                <w:szCs w:val="18"/>
                <w:lang w:val="en-GB"/>
              </w:rPr>
              <w:t>Your contact person</w:t>
            </w:r>
            <w:r w:rsidR="004B083A" w:rsidRPr="0037127C">
              <w:rPr>
                <w:rFonts w:ascii="Arial" w:hAnsi="Arial" w:cs="Arial"/>
                <w:bCs/>
                <w:sz w:val="18"/>
                <w:szCs w:val="18"/>
                <w:lang w:val="en-US"/>
              </w:rPr>
              <w:t>:</w:t>
            </w:r>
          </w:p>
          <w:p w14:paraId="59626BFA" w14:textId="77777777" w:rsidR="004B083A" w:rsidRPr="0037127C" w:rsidRDefault="004B083A" w:rsidP="004B083A">
            <w:pPr>
              <w:spacing w:after="0" w:line="240" w:lineRule="auto"/>
              <w:rPr>
                <w:rFonts w:ascii="Arial" w:hAnsi="Arial" w:cs="Arial"/>
                <w:bCs/>
                <w:kern w:val="28"/>
                <w:sz w:val="18"/>
                <w:szCs w:val="18"/>
              </w:rPr>
            </w:pPr>
            <w:r w:rsidRPr="0037127C">
              <w:rPr>
                <w:rFonts w:ascii="Arial" w:hAnsi="Arial" w:cs="Arial"/>
                <w:sz w:val="18"/>
                <w:szCs w:val="18"/>
                <w:lang w:val="en-US"/>
              </w:rPr>
              <w:t xml:space="preserve"> </w:t>
            </w:r>
            <w:r w:rsidR="00E06468" w:rsidRPr="0037127C">
              <w:rPr>
                <w:rFonts w:ascii="Arial" w:hAnsi="Arial" w:cs="Arial"/>
                <w:sz w:val="18"/>
                <w:szCs w:val="18"/>
              </w:rPr>
              <w:fldChar w:fldCharType="begin">
                <w:ffData>
                  <w:name w:val="Text44"/>
                  <w:enabled/>
                  <w:calcOnExit w:val="0"/>
                  <w:textInput/>
                </w:ffData>
              </w:fldChar>
            </w:r>
            <w:r w:rsidRPr="0037127C">
              <w:rPr>
                <w:rFonts w:ascii="Arial" w:hAnsi="Arial" w:cs="Arial"/>
                <w:sz w:val="18"/>
                <w:szCs w:val="18"/>
              </w:rPr>
              <w:instrText xml:space="preserve"> FORMTEXT </w:instrText>
            </w:r>
            <w:r w:rsidR="00E06468" w:rsidRPr="0037127C">
              <w:rPr>
                <w:rFonts w:ascii="Arial" w:hAnsi="Arial" w:cs="Arial"/>
                <w:sz w:val="18"/>
                <w:szCs w:val="18"/>
              </w:rPr>
            </w:r>
            <w:r w:rsidR="00E06468" w:rsidRPr="0037127C">
              <w:rPr>
                <w:rFonts w:ascii="Arial" w:hAnsi="Arial" w:cs="Arial"/>
                <w:sz w:val="18"/>
                <w:szCs w:val="18"/>
              </w:rPr>
              <w:fldChar w:fldCharType="separate"/>
            </w:r>
            <w:r w:rsidRPr="0037127C">
              <w:rPr>
                <w:rFonts w:ascii="Arial" w:hAnsi="Arial" w:cs="Arial"/>
                <w:noProof/>
                <w:sz w:val="18"/>
                <w:szCs w:val="18"/>
              </w:rPr>
              <w:t> </w:t>
            </w:r>
            <w:r w:rsidRPr="0037127C">
              <w:rPr>
                <w:rFonts w:ascii="Arial" w:hAnsi="Arial" w:cs="Arial"/>
                <w:noProof/>
                <w:sz w:val="18"/>
                <w:szCs w:val="18"/>
              </w:rPr>
              <w:t> </w:t>
            </w:r>
            <w:r w:rsidRPr="0037127C">
              <w:rPr>
                <w:rFonts w:ascii="Arial" w:hAnsi="Arial" w:cs="Arial"/>
                <w:noProof/>
                <w:sz w:val="18"/>
                <w:szCs w:val="18"/>
              </w:rPr>
              <w:t> </w:t>
            </w:r>
            <w:r w:rsidRPr="0037127C">
              <w:rPr>
                <w:rFonts w:ascii="Arial" w:hAnsi="Arial" w:cs="Arial"/>
                <w:noProof/>
                <w:sz w:val="18"/>
                <w:szCs w:val="18"/>
              </w:rPr>
              <w:t> </w:t>
            </w:r>
            <w:r w:rsidRPr="0037127C">
              <w:rPr>
                <w:rFonts w:ascii="Arial" w:hAnsi="Arial" w:cs="Arial"/>
                <w:noProof/>
                <w:sz w:val="18"/>
                <w:szCs w:val="18"/>
              </w:rPr>
              <w:t> </w:t>
            </w:r>
            <w:r w:rsidR="00E06468" w:rsidRPr="0037127C">
              <w:rPr>
                <w:rFonts w:ascii="Arial" w:hAnsi="Arial" w:cs="Arial"/>
                <w:sz w:val="18"/>
                <w:szCs w:val="18"/>
              </w:rPr>
              <w:fldChar w:fldCharType="end"/>
            </w:r>
          </w:p>
        </w:tc>
        <w:tc>
          <w:tcPr>
            <w:tcW w:w="2189" w:type="dxa"/>
            <w:tcBorders>
              <w:top w:val="single" w:sz="8" w:space="0" w:color="000000"/>
              <w:left w:val="single" w:sz="4" w:space="0" w:color="auto"/>
              <w:bottom w:val="single" w:sz="8" w:space="0" w:color="000000"/>
              <w:right w:val="single" w:sz="8" w:space="0" w:color="000000"/>
            </w:tcBorders>
          </w:tcPr>
          <w:p w14:paraId="2FD531FC" w14:textId="77777777" w:rsidR="004B083A" w:rsidRPr="0037127C" w:rsidRDefault="004B083A" w:rsidP="004B083A">
            <w:pPr>
              <w:spacing w:after="0" w:line="240" w:lineRule="auto"/>
              <w:rPr>
                <w:rFonts w:ascii="Arial" w:hAnsi="Arial" w:cs="Arial"/>
                <w:bCs/>
                <w:sz w:val="18"/>
                <w:szCs w:val="18"/>
              </w:rPr>
            </w:pPr>
            <w:r w:rsidRPr="0037127C">
              <w:rPr>
                <w:rFonts w:ascii="Arial" w:hAnsi="Arial" w:cs="Arial"/>
                <w:bCs/>
                <w:sz w:val="18"/>
                <w:szCs w:val="18"/>
              </w:rPr>
              <w:t xml:space="preserve"> (Position:)</w:t>
            </w:r>
          </w:p>
          <w:p w14:paraId="20EB540F" w14:textId="77777777" w:rsidR="004B083A" w:rsidRPr="0037127C" w:rsidRDefault="004B083A" w:rsidP="004B083A">
            <w:pPr>
              <w:spacing w:after="0" w:line="240" w:lineRule="auto"/>
              <w:rPr>
                <w:rFonts w:ascii="Arial" w:hAnsi="Arial" w:cs="Arial"/>
                <w:bCs/>
                <w:kern w:val="28"/>
                <w:sz w:val="18"/>
                <w:szCs w:val="18"/>
              </w:rPr>
            </w:pPr>
            <w:r w:rsidRPr="0037127C">
              <w:rPr>
                <w:rFonts w:ascii="Arial" w:hAnsi="Arial" w:cs="Arial"/>
                <w:sz w:val="18"/>
                <w:szCs w:val="18"/>
              </w:rPr>
              <w:t xml:space="preserve">  </w:t>
            </w:r>
            <w:r w:rsidR="00E06468" w:rsidRPr="0037127C">
              <w:rPr>
                <w:rFonts w:ascii="Arial" w:hAnsi="Arial" w:cs="Arial"/>
                <w:sz w:val="18"/>
                <w:szCs w:val="18"/>
              </w:rPr>
              <w:fldChar w:fldCharType="begin">
                <w:ffData>
                  <w:name w:val="Text44"/>
                  <w:enabled/>
                  <w:calcOnExit w:val="0"/>
                  <w:textInput/>
                </w:ffData>
              </w:fldChar>
            </w:r>
            <w:r w:rsidRPr="0037127C">
              <w:rPr>
                <w:rFonts w:ascii="Arial" w:hAnsi="Arial" w:cs="Arial"/>
                <w:sz w:val="18"/>
                <w:szCs w:val="18"/>
              </w:rPr>
              <w:instrText xml:space="preserve"> FORMTEXT </w:instrText>
            </w:r>
            <w:r w:rsidR="00E06468" w:rsidRPr="0037127C">
              <w:rPr>
                <w:rFonts w:ascii="Arial" w:hAnsi="Arial" w:cs="Arial"/>
                <w:sz w:val="18"/>
                <w:szCs w:val="18"/>
              </w:rPr>
            </w:r>
            <w:r w:rsidR="00E06468" w:rsidRPr="0037127C">
              <w:rPr>
                <w:rFonts w:ascii="Arial" w:hAnsi="Arial" w:cs="Arial"/>
                <w:sz w:val="18"/>
                <w:szCs w:val="18"/>
              </w:rPr>
              <w:fldChar w:fldCharType="separate"/>
            </w:r>
            <w:r w:rsidRPr="0037127C">
              <w:rPr>
                <w:rFonts w:ascii="Arial" w:hAnsi="Arial" w:cs="Arial"/>
                <w:noProof/>
                <w:sz w:val="18"/>
                <w:szCs w:val="18"/>
              </w:rPr>
              <w:t> </w:t>
            </w:r>
            <w:r w:rsidRPr="0037127C">
              <w:rPr>
                <w:rFonts w:ascii="Arial" w:hAnsi="Arial" w:cs="Arial"/>
                <w:noProof/>
                <w:sz w:val="18"/>
                <w:szCs w:val="18"/>
              </w:rPr>
              <w:t> </w:t>
            </w:r>
            <w:r w:rsidRPr="0037127C">
              <w:rPr>
                <w:rFonts w:ascii="Arial" w:hAnsi="Arial" w:cs="Arial"/>
                <w:noProof/>
                <w:sz w:val="18"/>
                <w:szCs w:val="18"/>
              </w:rPr>
              <w:t> </w:t>
            </w:r>
            <w:r w:rsidRPr="0037127C">
              <w:rPr>
                <w:rFonts w:ascii="Arial" w:hAnsi="Arial" w:cs="Arial"/>
                <w:noProof/>
                <w:sz w:val="18"/>
                <w:szCs w:val="18"/>
              </w:rPr>
              <w:t> </w:t>
            </w:r>
            <w:r w:rsidRPr="0037127C">
              <w:rPr>
                <w:rFonts w:ascii="Arial" w:hAnsi="Arial" w:cs="Arial"/>
                <w:noProof/>
                <w:sz w:val="18"/>
                <w:szCs w:val="18"/>
              </w:rPr>
              <w:t> </w:t>
            </w:r>
            <w:r w:rsidR="00E06468" w:rsidRPr="0037127C">
              <w:rPr>
                <w:rFonts w:ascii="Arial" w:hAnsi="Arial" w:cs="Arial"/>
                <w:sz w:val="18"/>
                <w:szCs w:val="18"/>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F04902C" w14:textId="77777777" w:rsidR="004B083A" w:rsidRPr="0037127C" w:rsidRDefault="00A82F44" w:rsidP="004B083A">
            <w:pPr>
              <w:spacing w:after="0" w:line="240" w:lineRule="auto"/>
              <w:rPr>
                <w:rFonts w:ascii="Arial" w:hAnsi="Arial" w:cs="Arial"/>
                <w:bCs/>
                <w:sz w:val="18"/>
                <w:szCs w:val="18"/>
              </w:rPr>
            </w:pPr>
            <w:r w:rsidRPr="0037127C">
              <w:rPr>
                <w:rFonts w:ascii="Arial" w:hAnsi="Arial" w:cs="Arial"/>
                <w:bCs/>
                <w:sz w:val="18"/>
                <w:szCs w:val="18"/>
              </w:rPr>
              <w:t>Phone</w:t>
            </w:r>
            <w:r w:rsidR="004B083A" w:rsidRPr="0037127C">
              <w:rPr>
                <w:rFonts w:ascii="Arial" w:hAnsi="Arial" w:cs="Arial"/>
                <w:bCs/>
                <w:sz w:val="18"/>
                <w:szCs w:val="18"/>
              </w:rPr>
              <w:t>:</w:t>
            </w:r>
          </w:p>
          <w:p w14:paraId="6D1BE82F" w14:textId="77777777" w:rsidR="004B083A" w:rsidRPr="0037127C" w:rsidRDefault="004B083A" w:rsidP="004B083A">
            <w:pPr>
              <w:spacing w:after="0" w:line="240" w:lineRule="auto"/>
              <w:rPr>
                <w:rFonts w:ascii="Arial" w:hAnsi="Arial" w:cs="Arial"/>
                <w:bCs/>
                <w:kern w:val="28"/>
                <w:sz w:val="18"/>
                <w:szCs w:val="18"/>
              </w:rPr>
            </w:pPr>
            <w:r w:rsidRPr="0037127C">
              <w:rPr>
                <w:rFonts w:ascii="Arial" w:hAnsi="Arial" w:cs="Arial"/>
                <w:sz w:val="18"/>
                <w:szCs w:val="18"/>
              </w:rPr>
              <w:t xml:space="preserve"> </w:t>
            </w:r>
            <w:r w:rsidR="00E06468" w:rsidRPr="0037127C">
              <w:rPr>
                <w:rFonts w:ascii="Arial" w:hAnsi="Arial" w:cs="Arial"/>
                <w:sz w:val="18"/>
                <w:szCs w:val="18"/>
              </w:rPr>
              <w:fldChar w:fldCharType="begin">
                <w:ffData>
                  <w:name w:val="Text44"/>
                  <w:enabled/>
                  <w:calcOnExit w:val="0"/>
                  <w:textInput/>
                </w:ffData>
              </w:fldChar>
            </w:r>
            <w:r w:rsidRPr="0037127C">
              <w:rPr>
                <w:rFonts w:ascii="Arial" w:hAnsi="Arial" w:cs="Arial"/>
                <w:sz w:val="18"/>
                <w:szCs w:val="18"/>
              </w:rPr>
              <w:instrText xml:space="preserve"> FORMTEXT </w:instrText>
            </w:r>
            <w:r w:rsidR="00E06468" w:rsidRPr="0037127C">
              <w:rPr>
                <w:rFonts w:ascii="Arial" w:hAnsi="Arial" w:cs="Arial"/>
                <w:sz w:val="18"/>
                <w:szCs w:val="18"/>
              </w:rPr>
            </w:r>
            <w:r w:rsidR="00E06468" w:rsidRPr="0037127C">
              <w:rPr>
                <w:rFonts w:ascii="Arial" w:hAnsi="Arial" w:cs="Arial"/>
                <w:sz w:val="18"/>
                <w:szCs w:val="18"/>
              </w:rPr>
              <w:fldChar w:fldCharType="separate"/>
            </w:r>
            <w:r w:rsidRPr="0037127C">
              <w:rPr>
                <w:rFonts w:ascii="Arial" w:hAnsi="Arial" w:cs="Arial"/>
                <w:noProof/>
                <w:sz w:val="18"/>
                <w:szCs w:val="18"/>
              </w:rPr>
              <w:t> </w:t>
            </w:r>
            <w:r w:rsidRPr="0037127C">
              <w:rPr>
                <w:rFonts w:ascii="Arial" w:hAnsi="Arial" w:cs="Arial"/>
                <w:noProof/>
                <w:sz w:val="18"/>
                <w:szCs w:val="18"/>
              </w:rPr>
              <w:t> </w:t>
            </w:r>
            <w:r w:rsidRPr="0037127C">
              <w:rPr>
                <w:rFonts w:ascii="Arial" w:hAnsi="Arial" w:cs="Arial"/>
                <w:noProof/>
                <w:sz w:val="18"/>
                <w:szCs w:val="18"/>
              </w:rPr>
              <w:t> </w:t>
            </w:r>
            <w:r w:rsidRPr="0037127C">
              <w:rPr>
                <w:rFonts w:ascii="Arial" w:hAnsi="Arial" w:cs="Arial"/>
                <w:noProof/>
                <w:sz w:val="18"/>
                <w:szCs w:val="18"/>
              </w:rPr>
              <w:t> </w:t>
            </w:r>
            <w:r w:rsidRPr="0037127C">
              <w:rPr>
                <w:rFonts w:ascii="Arial" w:hAnsi="Arial" w:cs="Arial"/>
                <w:noProof/>
                <w:sz w:val="18"/>
                <w:szCs w:val="18"/>
              </w:rPr>
              <w:t> </w:t>
            </w:r>
            <w:r w:rsidR="00E06468" w:rsidRPr="0037127C">
              <w:rPr>
                <w:rFonts w:ascii="Arial" w:hAnsi="Arial" w:cs="Arial"/>
                <w:sz w:val="18"/>
                <w:szCs w:val="18"/>
              </w:rPr>
              <w:fldChar w:fldCharType="end"/>
            </w:r>
          </w:p>
        </w:tc>
      </w:tr>
      <w:tr w:rsidR="004B083A" w:rsidRPr="0037127C" w14:paraId="302ACF36" w14:textId="77777777" w:rsidTr="0096193F">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6FC2A82" w14:textId="77777777" w:rsidR="004B083A" w:rsidRPr="0037127C" w:rsidRDefault="00A82F44" w:rsidP="004B083A">
            <w:pPr>
              <w:spacing w:after="0" w:line="240" w:lineRule="auto"/>
              <w:rPr>
                <w:rFonts w:ascii="Arial" w:hAnsi="Arial" w:cs="Arial"/>
                <w:bCs/>
                <w:sz w:val="18"/>
                <w:szCs w:val="18"/>
              </w:rPr>
            </w:pPr>
            <w:r w:rsidRPr="0037127C">
              <w:rPr>
                <w:rFonts w:ascii="Arial" w:hAnsi="Arial" w:cs="Arial"/>
                <w:bCs/>
                <w:sz w:val="18"/>
                <w:szCs w:val="18"/>
              </w:rPr>
              <w:t>Postal ad</w:t>
            </w:r>
            <w:r w:rsidR="004B083A" w:rsidRPr="0037127C">
              <w:rPr>
                <w:rFonts w:ascii="Arial" w:hAnsi="Arial" w:cs="Arial"/>
                <w:bCs/>
                <w:sz w:val="18"/>
                <w:szCs w:val="18"/>
              </w:rPr>
              <w:t>dress:</w:t>
            </w:r>
          </w:p>
          <w:p w14:paraId="52F78E4C" w14:textId="77777777" w:rsidR="004B083A" w:rsidRPr="0037127C" w:rsidRDefault="004B083A" w:rsidP="004B083A">
            <w:pPr>
              <w:spacing w:after="0" w:line="240" w:lineRule="auto"/>
              <w:rPr>
                <w:rFonts w:ascii="Arial" w:hAnsi="Arial" w:cs="Arial"/>
                <w:bCs/>
                <w:kern w:val="28"/>
                <w:sz w:val="18"/>
                <w:szCs w:val="18"/>
              </w:rPr>
            </w:pPr>
            <w:r w:rsidRPr="0037127C">
              <w:rPr>
                <w:rFonts w:ascii="Arial" w:hAnsi="Arial" w:cs="Arial"/>
                <w:sz w:val="20"/>
                <w:szCs w:val="20"/>
              </w:rPr>
              <w:t xml:space="preserve"> </w:t>
            </w:r>
            <w:r w:rsidR="00E06468" w:rsidRPr="0037127C">
              <w:rPr>
                <w:rFonts w:ascii="Arial" w:hAnsi="Arial" w:cs="Arial"/>
                <w:sz w:val="20"/>
                <w:szCs w:val="20"/>
              </w:rPr>
              <w:fldChar w:fldCharType="begin">
                <w:ffData>
                  <w:name w:val="Text44"/>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E1AE7FA" w14:textId="77777777" w:rsidR="004B083A" w:rsidRPr="0037127C" w:rsidRDefault="004B083A" w:rsidP="004B083A">
            <w:pPr>
              <w:spacing w:after="0" w:line="240" w:lineRule="auto"/>
              <w:rPr>
                <w:rFonts w:ascii="Arial" w:hAnsi="Arial" w:cs="Arial"/>
                <w:bCs/>
                <w:sz w:val="18"/>
                <w:szCs w:val="18"/>
              </w:rPr>
            </w:pPr>
            <w:r w:rsidRPr="0037127C">
              <w:rPr>
                <w:rFonts w:ascii="Arial" w:hAnsi="Arial" w:cs="Arial"/>
                <w:bCs/>
                <w:sz w:val="18"/>
                <w:szCs w:val="18"/>
              </w:rPr>
              <w:t>Fax:</w:t>
            </w:r>
          </w:p>
          <w:p w14:paraId="69425103" w14:textId="77777777" w:rsidR="004B083A" w:rsidRPr="0037127C" w:rsidRDefault="004B083A" w:rsidP="004B083A">
            <w:pPr>
              <w:spacing w:after="0" w:line="240" w:lineRule="auto"/>
              <w:rPr>
                <w:rFonts w:ascii="Arial" w:hAnsi="Arial" w:cs="Arial"/>
                <w:bCs/>
                <w:kern w:val="28"/>
                <w:sz w:val="18"/>
                <w:szCs w:val="18"/>
              </w:rPr>
            </w:pPr>
            <w:r w:rsidRPr="0037127C">
              <w:rPr>
                <w:rFonts w:ascii="Arial" w:hAnsi="Arial" w:cs="Arial"/>
                <w:sz w:val="18"/>
                <w:szCs w:val="18"/>
              </w:rPr>
              <w:t xml:space="preserve"> </w:t>
            </w:r>
            <w:r w:rsidR="00E06468" w:rsidRPr="0037127C">
              <w:rPr>
                <w:rFonts w:ascii="Arial" w:hAnsi="Arial" w:cs="Arial"/>
                <w:sz w:val="18"/>
                <w:szCs w:val="18"/>
              </w:rPr>
              <w:fldChar w:fldCharType="begin">
                <w:ffData>
                  <w:name w:val="Text44"/>
                  <w:enabled/>
                  <w:calcOnExit w:val="0"/>
                  <w:textInput/>
                </w:ffData>
              </w:fldChar>
            </w:r>
            <w:r w:rsidRPr="0037127C">
              <w:rPr>
                <w:rFonts w:ascii="Arial" w:hAnsi="Arial" w:cs="Arial"/>
                <w:sz w:val="18"/>
                <w:szCs w:val="18"/>
              </w:rPr>
              <w:instrText xml:space="preserve"> FORMTEXT </w:instrText>
            </w:r>
            <w:r w:rsidR="00E06468" w:rsidRPr="0037127C">
              <w:rPr>
                <w:rFonts w:ascii="Arial" w:hAnsi="Arial" w:cs="Arial"/>
                <w:sz w:val="18"/>
                <w:szCs w:val="18"/>
              </w:rPr>
            </w:r>
            <w:r w:rsidR="00E06468" w:rsidRPr="0037127C">
              <w:rPr>
                <w:rFonts w:ascii="Arial" w:hAnsi="Arial" w:cs="Arial"/>
                <w:sz w:val="18"/>
                <w:szCs w:val="18"/>
              </w:rPr>
              <w:fldChar w:fldCharType="separate"/>
            </w:r>
            <w:r w:rsidRPr="0037127C">
              <w:rPr>
                <w:rFonts w:ascii="Arial" w:hAnsi="Arial" w:cs="Arial"/>
                <w:noProof/>
                <w:sz w:val="18"/>
                <w:szCs w:val="18"/>
              </w:rPr>
              <w:t> </w:t>
            </w:r>
            <w:r w:rsidRPr="0037127C">
              <w:rPr>
                <w:rFonts w:ascii="Arial" w:hAnsi="Arial" w:cs="Arial"/>
                <w:noProof/>
                <w:sz w:val="18"/>
                <w:szCs w:val="18"/>
              </w:rPr>
              <w:t> </w:t>
            </w:r>
            <w:r w:rsidRPr="0037127C">
              <w:rPr>
                <w:rFonts w:ascii="Arial" w:hAnsi="Arial" w:cs="Arial"/>
                <w:noProof/>
                <w:sz w:val="18"/>
                <w:szCs w:val="18"/>
              </w:rPr>
              <w:t> </w:t>
            </w:r>
            <w:r w:rsidRPr="0037127C">
              <w:rPr>
                <w:rFonts w:ascii="Arial" w:hAnsi="Arial" w:cs="Arial"/>
                <w:noProof/>
                <w:sz w:val="18"/>
                <w:szCs w:val="18"/>
              </w:rPr>
              <w:t> </w:t>
            </w:r>
            <w:r w:rsidRPr="0037127C">
              <w:rPr>
                <w:rFonts w:ascii="Arial" w:hAnsi="Arial" w:cs="Arial"/>
                <w:noProof/>
                <w:sz w:val="18"/>
                <w:szCs w:val="18"/>
              </w:rPr>
              <w:t> </w:t>
            </w:r>
            <w:r w:rsidR="00E06468" w:rsidRPr="0037127C">
              <w:rPr>
                <w:rFonts w:ascii="Arial" w:hAnsi="Arial" w:cs="Arial"/>
                <w:sz w:val="18"/>
                <w:szCs w:val="18"/>
              </w:rPr>
              <w:fldChar w:fldCharType="end"/>
            </w:r>
          </w:p>
        </w:tc>
      </w:tr>
      <w:tr w:rsidR="004B083A" w:rsidRPr="0037127C" w14:paraId="5DD6A476" w14:textId="77777777" w:rsidTr="0096193F">
        <w:trPr>
          <w:trHeight w:val="443"/>
        </w:trPr>
        <w:tc>
          <w:tcPr>
            <w:tcW w:w="1212" w:type="dxa"/>
            <w:tcBorders>
              <w:top w:val="single" w:sz="8" w:space="0" w:color="000000"/>
              <w:left w:val="single" w:sz="8" w:space="0" w:color="000000"/>
              <w:bottom w:val="single" w:sz="8" w:space="0" w:color="000000"/>
              <w:right w:val="single" w:sz="4" w:space="0" w:color="auto"/>
            </w:tcBorders>
          </w:tcPr>
          <w:p w14:paraId="755C0C67" w14:textId="77777777" w:rsidR="004B083A" w:rsidRPr="0037127C" w:rsidRDefault="00A82F44" w:rsidP="004B083A">
            <w:pPr>
              <w:spacing w:after="0" w:line="240" w:lineRule="auto"/>
              <w:ind w:left="56"/>
              <w:rPr>
                <w:rFonts w:ascii="Arial" w:hAnsi="Arial" w:cs="Arial"/>
                <w:bCs/>
                <w:sz w:val="18"/>
                <w:szCs w:val="18"/>
              </w:rPr>
            </w:pPr>
            <w:r w:rsidRPr="0037127C">
              <w:rPr>
                <w:rFonts w:ascii="Arial" w:hAnsi="Arial" w:cs="Arial"/>
                <w:bCs/>
                <w:sz w:val="18"/>
                <w:szCs w:val="18"/>
                <w:lang w:val="en-GB"/>
              </w:rPr>
              <w:t>Post code</w:t>
            </w:r>
            <w:r w:rsidR="004B083A" w:rsidRPr="0037127C">
              <w:rPr>
                <w:rFonts w:ascii="Arial" w:hAnsi="Arial" w:cs="Arial"/>
                <w:bCs/>
                <w:sz w:val="18"/>
                <w:szCs w:val="18"/>
              </w:rPr>
              <w:t>:</w:t>
            </w:r>
          </w:p>
          <w:p w14:paraId="6754B7B0" w14:textId="77777777" w:rsidR="004B083A" w:rsidRPr="0037127C" w:rsidRDefault="004B083A" w:rsidP="004B083A">
            <w:pPr>
              <w:spacing w:after="0" w:line="240" w:lineRule="auto"/>
              <w:rPr>
                <w:rFonts w:ascii="Arial" w:hAnsi="Arial" w:cs="Arial"/>
                <w:bCs/>
                <w:kern w:val="28"/>
                <w:sz w:val="18"/>
                <w:szCs w:val="18"/>
              </w:rPr>
            </w:pPr>
            <w:r w:rsidRPr="0037127C">
              <w:rPr>
                <w:rFonts w:ascii="Arial" w:hAnsi="Arial" w:cs="Arial"/>
                <w:sz w:val="20"/>
                <w:szCs w:val="20"/>
              </w:rPr>
              <w:t xml:space="preserve">  </w:t>
            </w:r>
            <w:r w:rsidR="00E06468" w:rsidRPr="0037127C">
              <w:rPr>
                <w:rFonts w:ascii="Arial" w:hAnsi="Arial" w:cs="Arial"/>
                <w:sz w:val="20"/>
                <w:szCs w:val="20"/>
              </w:rPr>
              <w:fldChar w:fldCharType="begin">
                <w:ffData>
                  <w:name w:val="Text44"/>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3817C6E9" w14:textId="77777777" w:rsidR="004B083A" w:rsidRPr="0037127C" w:rsidRDefault="004B083A" w:rsidP="004B083A">
            <w:pPr>
              <w:spacing w:after="0" w:line="240" w:lineRule="auto"/>
              <w:rPr>
                <w:rFonts w:ascii="Arial" w:hAnsi="Arial" w:cs="Arial"/>
                <w:bCs/>
                <w:sz w:val="18"/>
                <w:szCs w:val="18"/>
              </w:rPr>
            </w:pPr>
            <w:r w:rsidRPr="0037127C">
              <w:rPr>
                <w:rFonts w:ascii="Arial" w:hAnsi="Arial" w:cs="Arial"/>
                <w:bCs/>
                <w:sz w:val="18"/>
                <w:szCs w:val="18"/>
              </w:rPr>
              <w:t xml:space="preserve"> </w:t>
            </w:r>
            <w:r w:rsidR="00A82F44" w:rsidRPr="0037127C">
              <w:rPr>
                <w:rFonts w:ascii="Arial" w:hAnsi="Arial" w:cs="Arial"/>
                <w:bCs/>
                <w:sz w:val="18"/>
                <w:szCs w:val="18"/>
              </w:rPr>
              <w:t>City</w:t>
            </w:r>
            <w:r w:rsidRPr="0037127C">
              <w:rPr>
                <w:rFonts w:ascii="Arial" w:hAnsi="Arial" w:cs="Arial"/>
                <w:bCs/>
                <w:sz w:val="18"/>
                <w:szCs w:val="18"/>
              </w:rPr>
              <w:t xml:space="preserve">: </w:t>
            </w:r>
          </w:p>
          <w:p w14:paraId="0336A8AC" w14:textId="77777777" w:rsidR="004B083A" w:rsidRPr="0037127C" w:rsidRDefault="004B083A" w:rsidP="004B083A">
            <w:pPr>
              <w:spacing w:after="0" w:line="240" w:lineRule="auto"/>
              <w:rPr>
                <w:rFonts w:ascii="Arial" w:hAnsi="Arial" w:cs="Arial"/>
                <w:bCs/>
                <w:kern w:val="28"/>
                <w:sz w:val="18"/>
                <w:szCs w:val="18"/>
              </w:rPr>
            </w:pPr>
            <w:r w:rsidRPr="0037127C">
              <w:rPr>
                <w:rFonts w:ascii="Arial" w:hAnsi="Arial" w:cs="Arial"/>
                <w:sz w:val="20"/>
                <w:szCs w:val="20"/>
              </w:rPr>
              <w:t xml:space="preserve">  </w:t>
            </w:r>
            <w:r w:rsidR="00E06468" w:rsidRPr="0037127C">
              <w:rPr>
                <w:rFonts w:ascii="Arial" w:hAnsi="Arial" w:cs="Arial"/>
                <w:sz w:val="20"/>
                <w:szCs w:val="20"/>
              </w:rPr>
              <w:fldChar w:fldCharType="begin">
                <w:ffData>
                  <w:name w:val="Text44"/>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2F181A9" w14:textId="77777777" w:rsidR="004B083A" w:rsidRPr="0037127C" w:rsidRDefault="00A82F44" w:rsidP="004B083A">
            <w:pPr>
              <w:spacing w:after="0" w:line="240" w:lineRule="auto"/>
              <w:rPr>
                <w:rFonts w:ascii="Arial" w:hAnsi="Arial" w:cs="Arial"/>
                <w:bCs/>
                <w:sz w:val="18"/>
                <w:szCs w:val="18"/>
              </w:rPr>
            </w:pPr>
            <w:r w:rsidRPr="0037127C">
              <w:rPr>
                <w:rFonts w:ascii="Arial" w:hAnsi="Arial" w:cs="Arial"/>
                <w:bCs/>
                <w:sz w:val="18"/>
                <w:szCs w:val="18"/>
              </w:rPr>
              <w:t>Country</w:t>
            </w:r>
            <w:r w:rsidR="004B083A" w:rsidRPr="0037127C">
              <w:rPr>
                <w:rFonts w:ascii="Arial" w:hAnsi="Arial" w:cs="Arial"/>
                <w:bCs/>
                <w:sz w:val="18"/>
                <w:szCs w:val="18"/>
              </w:rPr>
              <w:t>:</w:t>
            </w:r>
          </w:p>
          <w:p w14:paraId="66080C8F" w14:textId="77777777" w:rsidR="004B083A" w:rsidRPr="0037127C" w:rsidRDefault="004B083A" w:rsidP="004B083A">
            <w:pPr>
              <w:spacing w:after="0" w:line="240" w:lineRule="auto"/>
              <w:rPr>
                <w:rFonts w:ascii="Arial" w:hAnsi="Arial" w:cs="Arial"/>
                <w:bCs/>
                <w:kern w:val="28"/>
                <w:sz w:val="18"/>
                <w:szCs w:val="18"/>
              </w:rPr>
            </w:pPr>
            <w:r w:rsidRPr="0037127C">
              <w:rPr>
                <w:rFonts w:ascii="Arial" w:hAnsi="Arial" w:cs="Arial"/>
                <w:sz w:val="20"/>
                <w:szCs w:val="20"/>
              </w:rPr>
              <w:t xml:space="preserve"> </w:t>
            </w:r>
            <w:r w:rsidR="00E06468" w:rsidRPr="0037127C">
              <w:rPr>
                <w:rFonts w:ascii="Arial" w:hAnsi="Arial" w:cs="Arial"/>
                <w:sz w:val="20"/>
                <w:szCs w:val="20"/>
              </w:rPr>
              <w:fldChar w:fldCharType="begin">
                <w:ffData>
                  <w:name w:val=""/>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r>
      <w:tr w:rsidR="004B083A" w:rsidRPr="0037127C" w14:paraId="225DDEF0" w14:textId="77777777" w:rsidTr="0096193F">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14:paraId="0E702CE5" w14:textId="77777777" w:rsidR="004B083A" w:rsidRPr="0037127C" w:rsidRDefault="00A82F44" w:rsidP="004B083A">
            <w:pPr>
              <w:spacing w:after="0" w:line="240" w:lineRule="auto"/>
              <w:ind w:left="56"/>
              <w:rPr>
                <w:rFonts w:ascii="Arial" w:hAnsi="Arial" w:cs="Arial"/>
                <w:bCs/>
                <w:sz w:val="18"/>
                <w:szCs w:val="18"/>
                <w:lang w:val="en-US"/>
              </w:rPr>
            </w:pPr>
            <w:r w:rsidRPr="0037127C">
              <w:rPr>
                <w:rFonts w:ascii="Arial" w:hAnsi="Arial" w:cs="Arial"/>
                <w:bCs/>
                <w:sz w:val="18"/>
                <w:szCs w:val="18"/>
                <w:lang w:val="en-US"/>
              </w:rPr>
              <w:t>VAT</w:t>
            </w:r>
            <w:r w:rsidR="004B083A" w:rsidRPr="0037127C">
              <w:rPr>
                <w:rFonts w:ascii="Arial" w:hAnsi="Arial" w:cs="Arial"/>
                <w:bCs/>
                <w:sz w:val="18"/>
                <w:szCs w:val="18"/>
                <w:lang w:val="en-US"/>
              </w:rPr>
              <w:t xml:space="preserve">-ID </w:t>
            </w:r>
            <w:r w:rsidR="004B083A" w:rsidRPr="0037127C">
              <w:rPr>
                <w:rFonts w:ascii="Arial" w:hAnsi="Arial" w:cs="Arial"/>
                <w:bCs/>
                <w:i/>
                <w:sz w:val="18"/>
                <w:szCs w:val="18"/>
                <w:lang w:val="en-US"/>
              </w:rPr>
              <w:t>(</w:t>
            </w:r>
            <w:r w:rsidRPr="0037127C">
              <w:rPr>
                <w:rFonts w:ascii="Arial" w:hAnsi="Arial" w:cs="Arial"/>
                <w:bCs/>
                <w:i/>
                <w:sz w:val="18"/>
                <w:szCs w:val="18"/>
                <w:lang w:val="en-GB"/>
              </w:rPr>
              <w:t>if domiciled within the EU but outside Germany</w:t>
            </w:r>
            <w:r w:rsidR="004B083A" w:rsidRPr="0037127C">
              <w:rPr>
                <w:rFonts w:ascii="Arial" w:hAnsi="Arial" w:cs="Arial"/>
                <w:bCs/>
                <w:i/>
                <w:sz w:val="18"/>
                <w:szCs w:val="18"/>
                <w:lang w:val="en-US"/>
              </w:rPr>
              <w:t>)</w:t>
            </w:r>
            <w:r w:rsidR="004B083A" w:rsidRPr="0037127C">
              <w:rPr>
                <w:rFonts w:ascii="Arial" w:hAnsi="Arial" w:cs="Arial"/>
                <w:bCs/>
                <w:sz w:val="18"/>
                <w:szCs w:val="18"/>
                <w:lang w:val="en-US"/>
              </w:rPr>
              <w:t>:</w:t>
            </w:r>
          </w:p>
          <w:p w14:paraId="0077017F" w14:textId="77777777" w:rsidR="004B083A" w:rsidRPr="0037127C" w:rsidRDefault="004B083A" w:rsidP="004B083A">
            <w:pPr>
              <w:spacing w:after="0" w:line="240" w:lineRule="auto"/>
              <w:rPr>
                <w:rFonts w:ascii="Arial" w:hAnsi="Arial" w:cs="Arial"/>
                <w:bCs/>
                <w:sz w:val="18"/>
                <w:szCs w:val="18"/>
              </w:rPr>
            </w:pPr>
            <w:r w:rsidRPr="0037127C">
              <w:rPr>
                <w:rFonts w:ascii="Arial" w:hAnsi="Arial" w:cs="Arial"/>
                <w:sz w:val="20"/>
                <w:szCs w:val="20"/>
                <w:lang w:val="en-US"/>
              </w:rPr>
              <w:t xml:space="preserve">  </w:t>
            </w:r>
            <w:r w:rsidR="00E06468" w:rsidRPr="0037127C">
              <w:rPr>
                <w:rFonts w:ascii="Arial" w:hAnsi="Arial" w:cs="Arial"/>
                <w:sz w:val="20"/>
                <w:szCs w:val="20"/>
              </w:rPr>
              <w:fldChar w:fldCharType="begin">
                <w:ffData>
                  <w:name w:val="Text44"/>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081105E" w14:textId="77777777" w:rsidR="004B083A" w:rsidRPr="0037127C" w:rsidRDefault="00743565" w:rsidP="004B083A">
            <w:pPr>
              <w:spacing w:after="0" w:line="240" w:lineRule="auto"/>
              <w:rPr>
                <w:rFonts w:ascii="Arial" w:hAnsi="Arial" w:cs="Arial"/>
                <w:bCs/>
                <w:sz w:val="18"/>
                <w:szCs w:val="18"/>
              </w:rPr>
            </w:pPr>
            <w:r w:rsidRPr="0037127C">
              <w:rPr>
                <w:rFonts w:ascii="Arial" w:hAnsi="Arial" w:cs="Arial"/>
                <w:bCs/>
                <w:sz w:val="18"/>
                <w:szCs w:val="18"/>
                <w:lang w:val="en-US"/>
              </w:rPr>
              <w:t>Your reference:</w:t>
            </w:r>
          </w:p>
        </w:tc>
      </w:tr>
      <w:tr w:rsidR="004B083A" w:rsidRPr="0037127C" w14:paraId="20449473" w14:textId="77777777" w:rsidTr="0096193F">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63E54B7" w14:textId="77777777" w:rsidR="004B083A" w:rsidRPr="0037127C" w:rsidRDefault="004B083A" w:rsidP="004B083A">
            <w:pPr>
              <w:spacing w:after="0" w:line="240" w:lineRule="auto"/>
              <w:rPr>
                <w:rFonts w:ascii="Arial" w:hAnsi="Arial" w:cs="Arial"/>
                <w:bCs/>
                <w:kern w:val="28"/>
                <w:sz w:val="20"/>
                <w:szCs w:val="20"/>
              </w:rPr>
            </w:pPr>
          </w:p>
        </w:tc>
      </w:tr>
      <w:tr w:rsidR="004B083A" w:rsidRPr="0037127C" w14:paraId="4398097C" w14:textId="77777777" w:rsidTr="0096193F">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01FFBA73" w14:textId="77777777" w:rsidR="004B083A" w:rsidRPr="0037127C" w:rsidRDefault="00A82F44" w:rsidP="004B083A">
            <w:pPr>
              <w:spacing w:after="0" w:line="240" w:lineRule="auto"/>
              <w:rPr>
                <w:rFonts w:ascii="Arial" w:hAnsi="Arial" w:cs="Arial"/>
                <w:bCs/>
                <w:sz w:val="18"/>
                <w:szCs w:val="18"/>
                <w:lang w:val="en-US"/>
              </w:rPr>
            </w:pPr>
            <w:r w:rsidRPr="0037127C">
              <w:rPr>
                <w:rFonts w:ascii="Arial" w:hAnsi="Arial" w:cs="Arial"/>
                <w:bCs/>
                <w:sz w:val="18"/>
                <w:szCs w:val="18"/>
                <w:lang w:val="en-GB"/>
              </w:rPr>
              <w:t xml:space="preserve">Name of the applicant </w:t>
            </w:r>
            <w:r w:rsidRPr="0037127C">
              <w:rPr>
                <w:rFonts w:ascii="Arial" w:hAnsi="Arial" w:cs="Arial"/>
                <w:bCs/>
                <w:i/>
                <w:sz w:val="18"/>
                <w:szCs w:val="18"/>
                <w:lang w:val="en-GB"/>
              </w:rPr>
              <w:t>(if different from the manufacturer)</w:t>
            </w:r>
            <w:r w:rsidR="004B083A" w:rsidRPr="0037127C">
              <w:rPr>
                <w:rFonts w:ascii="Arial" w:hAnsi="Arial" w:cs="Arial"/>
                <w:bCs/>
                <w:sz w:val="18"/>
                <w:szCs w:val="18"/>
                <w:lang w:val="en-US"/>
              </w:rPr>
              <w:t>:</w:t>
            </w:r>
          </w:p>
          <w:p w14:paraId="4AA089DF" w14:textId="77777777" w:rsidR="004B083A" w:rsidRPr="0037127C" w:rsidRDefault="004B083A" w:rsidP="004B083A">
            <w:pPr>
              <w:spacing w:after="0" w:line="240" w:lineRule="auto"/>
              <w:rPr>
                <w:rFonts w:ascii="Arial" w:hAnsi="Arial" w:cs="Arial"/>
                <w:bCs/>
                <w:kern w:val="28"/>
                <w:sz w:val="20"/>
                <w:szCs w:val="20"/>
              </w:rPr>
            </w:pPr>
            <w:r w:rsidRPr="0037127C">
              <w:rPr>
                <w:rFonts w:ascii="Arial" w:hAnsi="Arial" w:cs="Arial"/>
                <w:sz w:val="20"/>
                <w:szCs w:val="20"/>
                <w:lang w:val="en-US"/>
              </w:rPr>
              <w:t xml:space="preserve"> </w:t>
            </w:r>
            <w:r w:rsidR="00E06468" w:rsidRPr="0037127C">
              <w:rPr>
                <w:rFonts w:ascii="Arial" w:hAnsi="Arial" w:cs="Arial"/>
                <w:sz w:val="20"/>
                <w:szCs w:val="20"/>
              </w:rPr>
              <w:fldChar w:fldCharType="begin">
                <w:ffData>
                  <w:name w:val="Text44"/>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0BD5FD6B" w14:textId="77777777" w:rsidR="004B083A" w:rsidRPr="0037127C" w:rsidRDefault="004B083A" w:rsidP="004B083A">
            <w:pPr>
              <w:spacing w:after="0" w:line="240" w:lineRule="auto"/>
              <w:rPr>
                <w:rFonts w:ascii="Arial" w:hAnsi="Arial" w:cs="Arial"/>
                <w:bCs/>
                <w:sz w:val="18"/>
                <w:szCs w:val="18"/>
              </w:rPr>
            </w:pPr>
            <w:r w:rsidRPr="0037127C">
              <w:rPr>
                <w:rFonts w:ascii="Arial" w:hAnsi="Arial" w:cs="Arial"/>
                <w:bCs/>
                <w:sz w:val="18"/>
                <w:szCs w:val="18"/>
              </w:rPr>
              <w:t>E-</w:t>
            </w:r>
            <w:r w:rsidR="00A82F44" w:rsidRPr="0037127C">
              <w:rPr>
                <w:rFonts w:ascii="Arial" w:hAnsi="Arial" w:cs="Arial"/>
                <w:bCs/>
                <w:sz w:val="18"/>
                <w:szCs w:val="18"/>
              </w:rPr>
              <w:t>-mail</w:t>
            </w:r>
            <w:r w:rsidRPr="0037127C">
              <w:rPr>
                <w:rFonts w:ascii="Arial" w:hAnsi="Arial" w:cs="Arial"/>
                <w:bCs/>
                <w:sz w:val="18"/>
                <w:szCs w:val="18"/>
              </w:rPr>
              <w:t xml:space="preserve"> </w:t>
            </w:r>
            <w:r w:rsidR="00A82F44" w:rsidRPr="0037127C">
              <w:rPr>
                <w:rFonts w:ascii="Arial" w:hAnsi="Arial" w:cs="Arial"/>
                <w:bCs/>
                <w:sz w:val="18"/>
                <w:szCs w:val="18"/>
              </w:rPr>
              <w:t>a</w:t>
            </w:r>
            <w:r w:rsidRPr="0037127C">
              <w:rPr>
                <w:rFonts w:ascii="Arial" w:hAnsi="Arial" w:cs="Arial"/>
                <w:bCs/>
                <w:sz w:val="18"/>
                <w:szCs w:val="18"/>
              </w:rPr>
              <w:t>d</w:t>
            </w:r>
            <w:r w:rsidR="00A82F44" w:rsidRPr="0037127C">
              <w:rPr>
                <w:rFonts w:ascii="Arial" w:hAnsi="Arial" w:cs="Arial"/>
                <w:bCs/>
                <w:sz w:val="18"/>
                <w:szCs w:val="18"/>
              </w:rPr>
              <w:t>d</w:t>
            </w:r>
            <w:r w:rsidRPr="0037127C">
              <w:rPr>
                <w:rFonts w:ascii="Arial" w:hAnsi="Arial" w:cs="Arial"/>
                <w:bCs/>
                <w:sz w:val="18"/>
                <w:szCs w:val="18"/>
              </w:rPr>
              <w:t>ress:</w:t>
            </w:r>
          </w:p>
          <w:p w14:paraId="2B67AE57" w14:textId="77777777" w:rsidR="004B083A" w:rsidRPr="0037127C" w:rsidRDefault="004B083A" w:rsidP="004B083A">
            <w:pPr>
              <w:spacing w:after="0" w:line="240" w:lineRule="auto"/>
              <w:rPr>
                <w:rFonts w:ascii="Arial" w:hAnsi="Arial" w:cs="Arial"/>
                <w:bCs/>
                <w:i/>
                <w:kern w:val="28"/>
                <w:sz w:val="20"/>
                <w:szCs w:val="20"/>
              </w:rPr>
            </w:pPr>
            <w:r w:rsidRPr="0037127C">
              <w:rPr>
                <w:rFonts w:ascii="Arial" w:hAnsi="Arial" w:cs="Arial"/>
                <w:sz w:val="20"/>
                <w:szCs w:val="20"/>
              </w:rPr>
              <w:t xml:space="preserve"> </w:t>
            </w:r>
            <w:r w:rsidR="00E06468" w:rsidRPr="0037127C">
              <w:rPr>
                <w:rFonts w:ascii="Arial" w:hAnsi="Arial" w:cs="Arial"/>
                <w:sz w:val="20"/>
                <w:szCs w:val="20"/>
              </w:rPr>
              <w:fldChar w:fldCharType="begin">
                <w:ffData>
                  <w:name w:val=""/>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r>
      <w:tr w:rsidR="004B083A" w:rsidRPr="0037127C" w14:paraId="5C399123" w14:textId="77777777" w:rsidTr="0096193F">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3AB0B7A2" w14:textId="77777777" w:rsidR="004B083A" w:rsidRPr="0037127C" w:rsidRDefault="00A82F44" w:rsidP="004B083A">
            <w:pPr>
              <w:spacing w:after="0" w:line="240" w:lineRule="auto"/>
              <w:rPr>
                <w:rFonts w:ascii="Arial" w:hAnsi="Arial" w:cs="Arial"/>
                <w:bCs/>
                <w:sz w:val="18"/>
                <w:szCs w:val="18"/>
              </w:rPr>
            </w:pPr>
            <w:r w:rsidRPr="0037127C">
              <w:rPr>
                <w:rFonts w:ascii="Arial" w:hAnsi="Arial" w:cs="Arial"/>
                <w:bCs/>
                <w:sz w:val="18"/>
                <w:szCs w:val="18"/>
                <w:lang w:val="en-GB"/>
              </w:rPr>
              <w:t>Contact person</w:t>
            </w:r>
            <w:r w:rsidR="004B083A" w:rsidRPr="0037127C">
              <w:rPr>
                <w:rFonts w:ascii="Arial" w:hAnsi="Arial" w:cs="Arial"/>
                <w:bCs/>
                <w:sz w:val="18"/>
                <w:szCs w:val="18"/>
              </w:rPr>
              <w:t>:</w:t>
            </w:r>
          </w:p>
          <w:p w14:paraId="288196AC" w14:textId="77777777" w:rsidR="004B083A" w:rsidRPr="0037127C" w:rsidRDefault="004B083A" w:rsidP="004B083A">
            <w:pPr>
              <w:spacing w:after="0" w:line="240" w:lineRule="auto"/>
              <w:rPr>
                <w:rFonts w:ascii="Arial" w:hAnsi="Arial" w:cs="Arial"/>
                <w:bCs/>
                <w:kern w:val="28"/>
                <w:sz w:val="18"/>
                <w:szCs w:val="18"/>
              </w:rPr>
            </w:pPr>
            <w:r w:rsidRPr="0037127C">
              <w:rPr>
                <w:rFonts w:ascii="Arial" w:hAnsi="Arial" w:cs="Arial"/>
                <w:sz w:val="20"/>
                <w:szCs w:val="20"/>
              </w:rPr>
              <w:t xml:space="preserve"> </w:t>
            </w:r>
            <w:r w:rsidR="00E06468" w:rsidRPr="0037127C">
              <w:rPr>
                <w:rFonts w:ascii="Arial" w:hAnsi="Arial" w:cs="Arial"/>
                <w:sz w:val="20"/>
                <w:szCs w:val="20"/>
              </w:rPr>
              <w:fldChar w:fldCharType="begin">
                <w:ffData>
                  <w:name w:val="Text44"/>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c>
          <w:tcPr>
            <w:tcW w:w="2189" w:type="dxa"/>
            <w:tcBorders>
              <w:top w:val="single" w:sz="8" w:space="0" w:color="000000"/>
              <w:left w:val="single" w:sz="4" w:space="0" w:color="auto"/>
              <w:bottom w:val="single" w:sz="8" w:space="0" w:color="000000"/>
              <w:right w:val="single" w:sz="8" w:space="0" w:color="000000"/>
            </w:tcBorders>
          </w:tcPr>
          <w:p w14:paraId="0E7E0FA4" w14:textId="77777777" w:rsidR="004B083A" w:rsidRPr="0037127C" w:rsidRDefault="004B083A" w:rsidP="004B083A">
            <w:pPr>
              <w:spacing w:after="0" w:line="240" w:lineRule="auto"/>
              <w:rPr>
                <w:rFonts w:ascii="Arial" w:hAnsi="Arial" w:cs="Arial"/>
                <w:bCs/>
                <w:sz w:val="18"/>
                <w:szCs w:val="18"/>
              </w:rPr>
            </w:pPr>
            <w:r w:rsidRPr="0037127C">
              <w:rPr>
                <w:rFonts w:ascii="Arial" w:hAnsi="Arial" w:cs="Arial"/>
                <w:bCs/>
                <w:sz w:val="18"/>
                <w:szCs w:val="18"/>
              </w:rPr>
              <w:t xml:space="preserve"> (Position:)</w:t>
            </w:r>
          </w:p>
          <w:p w14:paraId="152AC12D" w14:textId="77777777" w:rsidR="004B083A" w:rsidRPr="0037127C" w:rsidRDefault="004B083A" w:rsidP="004B083A">
            <w:pPr>
              <w:spacing w:after="0" w:line="240" w:lineRule="auto"/>
              <w:rPr>
                <w:rFonts w:ascii="Arial" w:hAnsi="Arial" w:cs="Arial"/>
                <w:bCs/>
                <w:kern w:val="28"/>
                <w:sz w:val="18"/>
                <w:szCs w:val="18"/>
              </w:rPr>
            </w:pPr>
            <w:r w:rsidRPr="0037127C">
              <w:rPr>
                <w:rFonts w:ascii="Arial" w:hAnsi="Arial" w:cs="Arial"/>
                <w:sz w:val="20"/>
                <w:szCs w:val="20"/>
              </w:rPr>
              <w:t xml:space="preserve">  </w:t>
            </w:r>
            <w:r w:rsidR="00E06468" w:rsidRPr="0037127C">
              <w:rPr>
                <w:rFonts w:ascii="Arial" w:hAnsi="Arial" w:cs="Arial"/>
                <w:sz w:val="20"/>
                <w:szCs w:val="20"/>
              </w:rPr>
              <w:fldChar w:fldCharType="begin">
                <w:ffData>
                  <w:name w:val=""/>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14:paraId="24419079" w14:textId="77777777" w:rsidR="004B083A" w:rsidRPr="0037127C" w:rsidRDefault="00A82F44" w:rsidP="004B083A">
            <w:pPr>
              <w:spacing w:after="0" w:line="240" w:lineRule="auto"/>
              <w:rPr>
                <w:rFonts w:ascii="Arial" w:hAnsi="Arial" w:cs="Arial"/>
                <w:bCs/>
                <w:sz w:val="18"/>
                <w:szCs w:val="18"/>
              </w:rPr>
            </w:pPr>
            <w:r w:rsidRPr="0037127C">
              <w:rPr>
                <w:rFonts w:ascii="Arial" w:hAnsi="Arial" w:cs="Arial"/>
                <w:bCs/>
                <w:sz w:val="18"/>
                <w:szCs w:val="18"/>
              </w:rPr>
              <w:t>Ph</w:t>
            </w:r>
            <w:r w:rsidR="004B083A" w:rsidRPr="0037127C">
              <w:rPr>
                <w:rFonts w:ascii="Arial" w:hAnsi="Arial" w:cs="Arial"/>
                <w:bCs/>
                <w:sz w:val="18"/>
                <w:szCs w:val="18"/>
              </w:rPr>
              <w:t>on</w:t>
            </w:r>
            <w:r w:rsidRPr="0037127C">
              <w:rPr>
                <w:rFonts w:ascii="Arial" w:hAnsi="Arial" w:cs="Arial"/>
                <w:bCs/>
                <w:sz w:val="18"/>
                <w:szCs w:val="18"/>
              </w:rPr>
              <w:t>e</w:t>
            </w:r>
            <w:r w:rsidR="004B083A" w:rsidRPr="0037127C">
              <w:rPr>
                <w:rFonts w:ascii="Arial" w:hAnsi="Arial" w:cs="Arial"/>
                <w:bCs/>
                <w:sz w:val="18"/>
                <w:szCs w:val="18"/>
              </w:rPr>
              <w:t>:</w:t>
            </w:r>
          </w:p>
          <w:p w14:paraId="0250437C" w14:textId="77777777" w:rsidR="004B083A" w:rsidRPr="0037127C" w:rsidRDefault="004B083A" w:rsidP="004B083A">
            <w:pPr>
              <w:spacing w:after="0" w:line="240" w:lineRule="auto"/>
              <w:rPr>
                <w:rFonts w:ascii="Arial" w:hAnsi="Arial" w:cs="Arial"/>
                <w:bCs/>
                <w:kern w:val="28"/>
                <w:sz w:val="18"/>
                <w:szCs w:val="18"/>
              </w:rPr>
            </w:pPr>
            <w:r w:rsidRPr="0037127C">
              <w:rPr>
                <w:rFonts w:ascii="Arial" w:hAnsi="Arial" w:cs="Arial"/>
                <w:sz w:val="20"/>
                <w:szCs w:val="20"/>
              </w:rPr>
              <w:t xml:space="preserve"> </w:t>
            </w:r>
            <w:r w:rsidR="00E06468" w:rsidRPr="0037127C">
              <w:rPr>
                <w:rFonts w:ascii="Arial" w:hAnsi="Arial" w:cs="Arial"/>
                <w:sz w:val="20"/>
                <w:szCs w:val="20"/>
              </w:rPr>
              <w:fldChar w:fldCharType="begin">
                <w:ffData>
                  <w:name w:val="Text44"/>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r>
      <w:tr w:rsidR="004B083A" w:rsidRPr="0037127C" w14:paraId="2AC10C6C" w14:textId="77777777" w:rsidTr="0096193F">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81C230" w14:textId="77777777" w:rsidR="004B083A" w:rsidRPr="0037127C" w:rsidRDefault="004B083A" w:rsidP="004B083A">
            <w:pPr>
              <w:spacing w:after="0" w:line="240" w:lineRule="auto"/>
              <w:rPr>
                <w:rFonts w:ascii="Arial" w:hAnsi="Arial" w:cs="Arial"/>
                <w:bCs/>
                <w:sz w:val="18"/>
                <w:szCs w:val="18"/>
              </w:rPr>
            </w:pPr>
            <w:r w:rsidRPr="0037127C">
              <w:rPr>
                <w:rFonts w:ascii="Arial" w:hAnsi="Arial" w:cs="Arial"/>
                <w:bCs/>
                <w:sz w:val="18"/>
                <w:szCs w:val="18"/>
              </w:rPr>
              <w:t>Ad</w:t>
            </w:r>
            <w:r w:rsidR="00A82F44" w:rsidRPr="0037127C">
              <w:rPr>
                <w:rFonts w:ascii="Arial" w:hAnsi="Arial" w:cs="Arial"/>
                <w:bCs/>
                <w:sz w:val="18"/>
                <w:szCs w:val="18"/>
              </w:rPr>
              <w:t>d</w:t>
            </w:r>
            <w:r w:rsidRPr="0037127C">
              <w:rPr>
                <w:rFonts w:ascii="Arial" w:hAnsi="Arial" w:cs="Arial"/>
                <w:bCs/>
                <w:sz w:val="18"/>
                <w:szCs w:val="18"/>
              </w:rPr>
              <w:t>ress:</w:t>
            </w:r>
          </w:p>
          <w:p w14:paraId="38036715" w14:textId="77777777" w:rsidR="004B083A" w:rsidRPr="0037127C" w:rsidRDefault="004B083A" w:rsidP="004B083A">
            <w:pPr>
              <w:spacing w:after="0" w:line="240" w:lineRule="auto"/>
              <w:rPr>
                <w:rFonts w:ascii="Arial" w:hAnsi="Arial" w:cs="Arial"/>
                <w:bCs/>
                <w:kern w:val="28"/>
                <w:sz w:val="18"/>
                <w:szCs w:val="18"/>
              </w:rPr>
            </w:pPr>
            <w:r w:rsidRPr="0037127C">
              <w:rPr>
                <w:rFonts w:ascii="Arial" w:hAnsi="Arial" w:cs="Arial"/>
                <w:sz w:val="20"/>
                <w:szCs w:val="20"/>
              </w:rPr>
              <w:t xml:space="preserve"> </w:t>
            </w:r>
            <w:r w:rsidR="00E06468" w:rsidRPr="0037127C">
              <w:rPr>
                <w:rFonts w:ascii="Arial" w:hAnsi="Arial" w:cs="Arial"/>
                <w:sz w:val="20"/>
                <w:szCs w:val="20"/>
              </w:rPr>
              <w:fldChar w:fldCharType="begin">
                <w:ffData>
                  <w:name w:val="Text44"/>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5965A95" w14:textId="77777777" w:rsidR="004B083A" w:rsidRPr="0037127C" w:rsidRDefault="004B083A" w:rsidP="004B083A">
            <w:pPr>
              <w:spacing w:after="0" w:line="240" w:lineRule="auto"/>
              <w:rPr>
                <w:rFonts w:ascii="Arial" w:hAnsi="Arial" w:cs="Arial"/>
                <w:bCs/>
                <w:sz w:val="18"/>
                <w:szCs w:val="18"/>
              </w:rPr>
            </w:pPr>
            <w:r w:rsidRPr="0037127C">
              <w:rPr>
                <w:rFonts w:ascii="Arial" w:hAnsi="Arial" w:cs="Arial"/>
                <w:bCs/>
                <w:sz w:val="18"/>
                <w:szCs w:val="18"/>
              </w:rPr>
              <w:t>Fax:</w:t>
            </w:r>
          </w:p>
          <w:p w14:paraId="241DEAAF" w14:textId="77777777" w:rsidR="004B083A" w:rsidRPr="0037127C" w:rsidRDefault="004B083A" w:rsidP="004B083A">
            <w:pPr>
              <w:spacing w:after="0" w:line="240" w:lineRule="auto"/>
              <w:rPr>
                <w:rFonts w:ascii="Arial" w:hAnsi="Arial" w:cs="Arial"/>
                <w:bCs/>
                <w:kern w:val="28"/>
                <w:sz w:val="18"/>
                <w:szCs w:val="18"/>
              </w:rPr>
            </w:pPr>
            <w:r w:rsidRPr="0037127C">
              <w:rPr>
                <w:rFonts w:ascii="Arial" w:hAnsi="Arial" w:cs="Arial"/>
                <w:sz w:val="20"/>
                <w:szCs w:val="20"/>
              </w:rPr>
              <w:t xml:space="preserve"> </w:t>
            </w:r>
            <w:r w:rsidR="00E06468" w:rsidRPr="0037127C">
              <w:rPr>
                <w:rFonts w:ascii="Arial" w:hAnsi="Arial" w:cs="Arial"/>
                <w:sz w:val="20"/>
                <w:szCs w:val="20"/>
              </w:rPr>
              <w:fldChar w:fldCharType="begin">
                <w:ffData>
                  <w:name w:val="Text44"/>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r>
      <w:tr w:rsidR="004B083A" w:rsidRPr="0037127C" w14:paraId="710F5611" w14:textId="77777777" w:rsidTr="0096193F">
        <w:trPr>
          <w:trHeight w:val="399"/>
        </w:trPr>
        <w:tc>
          <w:tcPr>
            <w:tcW w:w="1212" w:type="dxa"/>
            <w:tcBorders>
              <w:top w:val="single" w:sz="8" w:space="0" w:color="000000"/>
              <w:left w:val="single" w:sz="8" w:space="0" w:color="000000"/>
              <w:bottom w:val="single" w:sz="8" w:space="0" w:color="000000"/>
              <w:right w:val="single" w:sz="4" w:space="0" w:color="auto"/>
            </w:tcBorders>
          </w:tcPr>
          <w:p w14:paraId="4B0664B3" w14:textId="77777777" w:rsidR="004B083A" w:rsidRPr="0037127C" w:rsidRDefault="00A82F44" w:rsidP="004B083A">
            <w:pPr>
              <w:spacing w:after="0" w:line="240" w:lineRule="auto"/>
              <w:ind w:left="56"/>
              <w:rPr>
                <w:rFonts w:ascii="Arial" w:hAnsi="Arial" w:cs="Arial"/>
                <w:bCs/>
                <w:sz w:val="18"/>
                <w:szCs w:val="18"/>
              </w:rPr>
            </w:pPr>
            <w:r w:rsidRPr="0037127C">
              <w:rPr>
                <w:rFonts w:ascii="Arial" w:hAnsi="Arial" w:cs="Arial"/>
                <w:bCs/>
                <w:sz w:val="18"/>
                <w:szCs w:val="18"/>
              </w:rPr>
              <w:t>Post code</w:t>
            </w:r>
            <w:r w:rsidR="004B083A" w:rsidRPr="0037127C">
              <w:rPr>
                <w:rFonts w:ascii="Arial" w:hAnsi="Arial" w:cs="Arial"/>
                <w:bCs/>
                <w:sz w:val="18"/>
                <w:szCs w:val="18"/>
              </w:rPr>
              <w:t>:</w:t>
            </w:r>
          </w:p>
          <w:p w14:paraId="4F51FC38" w14:textId="77777777" w:rsidR="004B083A" w:rsidRPr="0037127C" w:rsidRDefault="004B083A" w:rsidP="004B083A">
            <w:pPr>
              <w:spacing w:after="0" w:line="240" w:lineRule="auto"/>
              <w:rPr>
                <w:rFonts w:ascii="Arial" w:hAnsi="Arial" w:cs="Arial"/>
                <w:bCs/>
                <w:kern w:val="28"/>
                <w:sz w:val="18"/>
                <w:szCs w:val="18"/>
              </w:rPr>
            </w:pPr>
            <w:r w:rsidRPr="0037127C">
              <w:rPr>
                <w:rFonts w:ascii="Arial" w:hAnsi="Arial" w:cs="Arial"/>
                <w:sz w:val="20"/>
                <w:szCs w:val="20"/>
              </w:rPr>
              <w:t xml:space="preserve">  </w:t>
            </w:r>
            <w:r w:rsidR="00E06468" w:rsidRPr="0037127C">
              <w:rPr>
                <w:rFonts w:ascii="Arial" w:hAnsi="Arial" w:cs="Arial"/>
                <w:sz w:val="20"/>
                <w:szCs w:val="20"/>
              </w:rPr>
              <w:fldChar w:fldCharType="begin">
                <w:ffData>
                  <w:name w:val="Text44"/>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1745DE57" w14:textId="77777777" w:rsidR="004B083A" w:rsidRPr="0037127C" w:rsidRDefault="004B083A" w:rsidP="004B083A">
            <w:pPr>
              <w:spacing w:after="0" w:line="240" w:lineRule="auto"/>
              <w:rPr>
                <w:rFonts w:ascii="Arial" w:hAnsi="Arial" w:cs="Arial"/>
                <w:bCs/>
                <w:sz w:val="18"/>
                <w:szCs w:val="18"/>
              </w:rPr>
            </w:pPr>
            <w:r w:rsidRPr="0037127C">
              <w:rPr>
                <w:rFonts w:ascii="Arial" w:hAnsi="Arial" w:cs="Arial"/>
                <w:bCs/>
                <w:sz w:val="18"/>
                <w:szCs w:val="18"/>
              </w:rPr>
              <w:t xml:space="preserve"> </w:t>
            </w:r>
            <w:r w:rsidR="00A82F44" w:rsidRPr="0037127C">
              <w:rPr>
                <w:rFonts w:ascii="Arial" w:hAnsi="Arial" w:cs="Arial"/>
                <w:bCs/>
                <w:sz w:val="18"/>
                <w:szCs w:val="18"/>
              </w:rPr>
              <w:t>City</w:t>
            </w:r>
            <w:r w:rsidRPr="0037127C">
              <w:rPr>
                <w:rFonts w:ascii="Arial" w:hAnsi="Arial" w:cs="Arial"/>
                <w:bCs/>
                <w:sz w:val="18"/>
                <w:szCs w:val="18"/>
              </w:rPr>
              <w:t xml:space="preserve">: </w:t>
            </w:r>
          </w:p>
          <w:p w14:paraId="6E6F7BF4" w14:textId="77777777" w:rsidR="004B083A" w:rsidRPr="0037127C" w:rsidRDefault="004B083A" w:rsidP="004B083A">
            <w:pPr>
              <w:spacing w:after="0" w:line="240" w:lineRule="auto"/>
              <w:rPr>
                <w:rFonts w:ascii="Arial" w:hAnsi="Arial" w:cs="Arial"/>
                <w:bCs/>
                <w:kern w:val="28"/>
                <w:sz w:val="18"/>
                <w:szCs w:val="18"/>
              </w:rPr>
            </w:pPr>
            <w:r w:rsidRPr="0037127C">
              <w:rPr>
                <w:rFonts w:ascii="Arial" w:hAnsi="Arial" w:cs="Arial"/>
                <w:sz w:val="20"/>
                <w:szCs w:val="20"/>
              </w:rPr>
              <w:t xml:space="preserve">  </w:t>
            </w:r>
            <w:r w:rsidR="00E06468" w:rsidRPr="0037127C">
              <w:rPr>
                <w:rFonts w:ascii="Arial" w:hAnsi="Arial" w:cs="Arial"/>
                <w:sz w:val="20"/>
                <w:szCs w:val="20"/>
              </w:rPr>
              <w:fldChar w:fldCharType="begin">
                <w:ffData>
                  <w:name w:val="Text44"/>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5F3435D" w14:textId="77777777" w:rsidR="004B083A" w:rsidRPr="0037127C" w:rsidRDefault="00A82F44" w:rsidP="004B083A">
            <w:pPr>
              <w:spacing w:after="0" w:line="240" w:lineRule="auto"/>
              <w:rPr>
                <w:rFonts w:ascii="Arial" w:hAnsi="Arial" w:cs="Arial"/>
                <w:bCs/>
                <w:sz w:val="18"/>
                <w:szCs w:val="18"/>
              </w:rPr>
            </w:pPr>
            <w:r w:rsidRPr="0037127C">
              <w:rPr>
                <w:rFonts w:ascii="Arial" w:hAnsi="Arial" w:cs="Arial"/>
                <w:bCs/>
                <w:sz w:val="18"/>
                <w:szCs w:val="18"/>
              </w:rPr>
              <w:t>Country</w:t>
            </w:r>
            <w:r w:rsidR="004B083A" w:rsidRPr="0037127C">
              <w:rPr>
                <w:rFonts w:ascii="Arial" w:hAnsi="Arial" w:cs="Arial"/>
                <w:bCs/>
                <w:sz w:val="18"/>
                <w:szCs w:val="18"/>
              </w:rPr>
              <w:t>:</w:t>
            </w:r>
          </w:p>
          <w:p w14:paraId="206C2D37" w14:textId="77777777" w:rsidR="004B083A" w:rsidRPr="0037127C" w:rsidRDefault="004B083A" w:rsidP="004B083A">
            <w:pPr>
              <w:spacing w:after="0" w:line="240" w:lineRule="auto"/>
              <w:rPr>
                <w:rFonts w:ascii="Arial" w:hAnsi="Arial" w:cs="Arial"/>
                <w:bCs/>
                <w:kern w:val="28"/>
                <w:sz w:val="18"/>
                <w:szCs w:val="18"/>
              </w:rPr>
            </w:pPr>
            <w:r w:rsidRPr="0037127C">
              <w:rPr>
                <w:rFonts w:ascii="Arial" w:hAnsi="Arial" w:cs="Arial"/>
                <w:sz w:val="20"/>
                <w:szCs w:val="20"/>
              </w:rPr>
              <w:t xml:space="preserve"> </w:t>
            </w:r>
            <w:r w:rsidR="00E06468" w:rsidRPr="0037127C">
              <w:rPr>
                <w:rFonts w:ascii="Arial" w:hAnsi="Arial" w:cs="Arial"/>
                <w:sz w:val="20"/>
                <w:szCs w:val="20"/>
              </w:rPr>
              <w:fldChar w:fldCharType="begin">
                <w:ffData>
                  <w:name w:val="Text44"/>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r>
      <w:tr w:rsidR="004B083A" w:rsidRPr="0037127C" w14:paraId="0790DB40" w14:textId="77777777" w:rsidTr="0096193F">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14:paraId="7465C821" w14:textId="77777777" w:rsidR="004B083A" w:rsidRPr="0037127C" w:rsidRDefault="00A82F44" w:rsidP="004B083A">
            <w:pPr>
              <w:spacing w:after="0" w:line="240" w:lineRule="auto"/>
              <w:ind w:left="56"/>
              <w:rPr>
                <w:rFonts w:ascii="Arial" w:hAnsi="Arial" w:cs="Arial"/>
                <w:bCs/>
                <w:sz w:val="18"/>
                <w:szCs w:val="18"/>
                <w:lang w:val="en-US"/>
              </w:rPr>
            </w:pPr>
            <w:r w:rsidRPr="0037127C">
              <w:rPr>
                <w:rFonts w:ascii="Arial" w:hAnsi="Arial" w:cs="Arial"/>
                <w:bCs/>
                <w:sz w:val="18"/>
                <w:szCs w:val="18"/>
                <w:lang w:val="en-US"/>
              </w:rPr>
              <w:t>VA</w:t>
            </w:r>
            <w:r w:rsidR="004B083A" w:rsidRPr="0037127C">
              <w:rPr>
                <w:rFonts w:ascii="Arial" w:hAnsi="Arial" w:cs="Arial"/>
                <w:bCs/>
                <w:sz w:val="18"/>
                <w:szCs w:val="18"/>
                <w:lang w:val="en-US"/>
              </w:rPr>
              <w:t xml:space="preserve">T-ID </w:t>
            </w:r>
            <w:r w:rsidR="004B083A" w:rsidRPr="0037127C">
              <w:rPr>
                <w:rFonts w:ascii="Arial" w:hAnsi="Arial" w:cs="Arial"/>
                <w:bCs/>
                <w:i/>
                <w:sz w:val="18"/>
                <w:szCs w:val="18"/>
                <w:lang w:val="en-US"/>
              </w:rPr>
              <w:t>(</w:t>
            </w:r>
            <w:r w:rsidRPr="0037127C">
              <w:rPr>
                <w:rFonts w:ascii="Arial" w:hAnsi="Arial" w:cs="Arial"/>
                <w:bCs/>
                <w:i/>
                <w:sz w:val="18"/>
                <w:szCs w:val="18"/>
                <w:lang w:val="en-GB"/>
              </w:rPr>
              <w:t>if domiciled within the EU but outside Germany</w:t>
            </w:r>
            <w:r w:rsidR="004B083A" w:rsidRPr="0037127C">
              <w:rPr>
                <w:rFonts w:ascii="Arial" w:hAnsi="Arial" w:cs="Arial"/>
                <w:bCs/>
                <w:i/>
                <w:sz w:val="18"/>
                <w:szCs w:val="18"/>
                <w:lang w:val="en-US"/>
              </w:rPr>
              <w:t>)</w:t>
            </w:r>
            <w:r w:rsidR="004B083A" w:rsidRPr="0037127C">
              <w:rPr>
                <w:rFonts w:ascii="Arial" w:hAnsi="Arial" w:cs="Arial"/>
                <w:bCs/>
                <w:sz w:val="18"/>
                <w:szCs w:val="18"/>
                <w:lang w:val="en-US"/>
              </w:rPr>
              <w:t>:</w:t>
            </w:r>
          </w:p>
          <w:p w14:paraId="7FBB80DC" w14:textId="77777777" w:rsidR="004B083A" w:rsidRPr="0037127C" w:rsidRDefault="004B083A" w:rsidP="004B083A">
            <w:pPr>
              <w:spacing w:after="0" w:line="240" w:lineRule="auto"/>
              <w:rPr>
                <w:rFonts w:ascii="Arial" w:hAnsi="Arial" w:cs="Arial"/>
                <w:bCs/>
                <w:sz w:val="18"/>
                <w:szCs w:val="18"/>
              </w:rPr>
            </w:pPr>
            <w:r w:rsidRPr="0037127C">
              <w:rPr>
                <w:rFonts w:ascii="Arial" w:hAnsi="Arial" w:cs="Arial"/>
                <w:sz w:val="20"/>
                <w:szCs w:val="20"/>
                <w:lang w:val="en-US"/>
              </w:rPr>
              <w:t xml:space="preserve">  </w:t>
            </w:r>
            <w:r w:rsidR="00E06468" w:rsidRPr="0037127C">
              <w:rPr>
                <w:rFonts w:ascii="Arial" w:hAnsi="Arial" w:cs="Arial"/>
                <w:sz w:val="20"/>
                <w:szCs w:val="20"/>
              </w:rPr>
              <w:fldChar w:fldCharType="begin">
                <w:ffData>
                  <w:name w:val="Text44"/>
                  <w:enabled/>
                  <w:calcOnExit w:val="0"/>
                  <w:textInput/>
                </w:ffData>
              </w:fldChar>
            </w:r>
            <w:r w:rsidRPr="0037127C">
              <w:rPr>
                <w:rFonts w:ascii="Arial" w:hAnsi="Arial" w:cs="Arial"/>
                <w:sz w:val="20"/>
                <w:szCs w:val="20"/>
              </w:rPr>
              <w:instrText xml:space="preserve"> FORMTEXT </w:instrText>
            </w:r>
            <w:r w:rsidR="00E06468" w:rsidRPr="0037127C">
              <w:rPr>
                <w:rFonts w:ascii="Arial" w:hAnsi="Arial" w:cs="Arial"/>
                <w:sz w:val="20"/>
                <w:szCs w:val="20"/>
              </w:rPr>
            </w:r>
            <w:r w:rsidR="00E06468" w:rsidRPr="0037127C">
              <w:rPr>
                <w:rFonts w:ascii="Arial" w:hAnsi="Arial" w:cs="Arial"/>
                <w:sz w:val="20"/>
                <w:szCs w:val="20"/>
              </w:rPr>
              <w:fldChar w:fldCharType="separate"/>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Pr="0037127C">
              <w:rPr>
                <w:rFonts w:ascii="Arial" w:hAnsi="Arial" w:cs="Arial"/>
                <w:noProof/>
                <w:sz w:val="20"/>
                <w:szCs w:val="20"/>
              </w:rPr>
              <w:t> </w:t>
            </w:r>
            <w:r w:rsidR="00E06468" w:rsidRPr="0037127C">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4B8742" w14:textId="77777777" w:rsidR="004B083A" w:rsidRPr="0037127C" w:rsidRDefault="00743565" w:rsidP="004B083A">
            <w:pPr>
              <w:spacing w:after="0" w:line="240" w:lineRule="auto"/>
              <w:rPr>
                <w:rFonts w:ascii="Arial" w:hAnsi="Arial" w:cs="Arial"/>
                <w:bCs/>
                <w:sz w:val="18"/>
                <w:szCs w:val="18"/>
                <w:lang w:val="en-US"/>
              </w:rPr>
            </w:pPr>
            <w:r w:rsidRPr="0037127C">
              <w:rPr>
                <w:rFonts w:ascii="Arial" w:hAnsi="Arial" w:cs="Arial"/>
                <w:bCs/>
                <w:sz w:val="18"/>
                <w:szCs w:val="18"/>
                <w:lang w:val="en-US"/>
              </w:rPr>
              <w:t>Your reference:</w:t>
            </w:r>
          </w:p>
        </w:tc>
      </w:tr>
      <w:tr w:rsidR="004B083A" w:rsidRPr="00AB3CA3" w14:paraId="0B5D4714" w14:textId="77777777" w:rsidTr="0096193F">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B37EBC8" w14:textId="77777777" w:rsidR="004B083A" w:rsidRPr="0037127C" w:rsidRDefault="00A82F44" w:rsidP="004B083A">
            <w:pPr>
              <w:spacing w:after="0" w:line="240" w:lineRule="auto"/>
              <w:jc w:val="both"/>
              <w:rPr>
                <w:rFonts w:ascii="Arial" w:hAnsi="Arial" w:cs="Arial"/>
                <w:kern w:val="28"/>
                <w:sz w:val="16"/>
                <w:szCs w:val="16"/>
                <w:lang w:val="en-US"/>
              </w:rPr>
            </w:pPr>
            <w:r w:rsidRPr="0037127C">
              <w:rPr>
                <w:rFonts w:ascii="Arial" w:hAnsi="Arial" w:cs="Arial"/>
                <w:sz w:val="16"/>
                <w:szCs w:val="16"/>
                <w:lang w:val="en-GB"/>
              </w:rPr>
              <w:t>If the applicant is not the manufacturer, the applicant must submit the manufacturer's power of attorney</w:t>
            </w:r>
            <w:r w:rsidR="004B083A" w:rsidRPr="0037127C">
              <w:rPr>
                <w:rFonts w:ascii="Arial" w:hAnsi="Arial" w:cs="Arial"/>
                <w:sz w:val="16"/>
                <w:szCs w:val="16"/>
                <w:lang w:val="en-US"/>
              </w:rPr>
              <w:t>.</w:t>
            </w:r>
          </w:p>
        </w:tc>
      </w:tr>
    </w:tbl>
    <w:p w14:paraId="147C8191" w14:textId="77777777" w:rsidR="0005459E" w:rsidRPr="0037127C" w:rsidRDefault="0005459E">
      <w:pPr>
        <w:rPr>
          <w:lang w:val="en-US"/>
        </w:rPr>
      </w:pPr>
    </w:p>
    <w:p w14:paraId="07834D1A" w14:textId="77777777" w:rsidR="0005459E" w:rsidRPr="0037127C" w:rsidRDefault="0005459E" w:rsidP="0005459E">
      <w:pPr>
        <w:pStyle w:val="HTMLVorformatiert"/>
        <w:rPr>
          <w:rFonts w:ascii="Arial" w:hAnsi="Arial" w:cs="Arial"/>
          <w:lang w:val="en-US"/>
        </w:rPr>
      </w:pPr>
      <w:r w:rsidRPr="0037127C">
        <w:rPr>
          <w:rFonts w:ascii="Arial" w:hAnsi="Arial" w:cs="Arial"/>
          <w:lang w:val="en-US"/>
        </w:rPr>
        <w:t>Short description of the order or the order change</w:t>
      </w:r>
      <w:r w:rsidRPr="0037127C">
        <w:rPr>
          <w:rFonts w:ascii="Arial" w:hAnsi="Arial" w:cs="Arial"/>
          <w:b/>
          <w:bCs/>
          <w:lang w:val="en-US"/>
        </w:rPr>
        <w:t>:</w:t>
      </w:r>
    </w:p>
    <w:p w14:paraId="5331A57A" w14:textId="77777777" w:rsidR="0005459E" w:rsidRPr="0037127C" w:rsidRDefault="0005459E" w:rsidP="0005459E">
      <w:pPr>
        <w:pStyle w:val="HTMLVorformatiert"/>
        <w:rPr>
          <w:rFonts w:ascii="Arial" w:hAnsi="Arial" w:cs="Arial"/>
          <w:i/>
          <w:sz w:val="18"/>
          <w:szCs w:val="18"/>
          <w:lang w:val="en-US"/>
        </w:rPr>
      </w:pPr>
      <w:r w:rsidRPr="0037127C">
        <w:rPr>
          <w:rFonts w:ascii="Arial" w:hAnsi="Arial" w:cs="Arial"/>
          <w:bCs/>
          <w:i/>
          <w:sz w:val="18"/>
          <w:szCs w:val="18"/>
          <w:lang w:val="en-US"/>
        </w:rPr>
        <w:t>(</w:t>
      </w:r>
      <w:r w:rsidRPr="0037127C">
        <w:rPr>
          <w:rFonts w:ascii="Arial" w:hAnsi="Arial" w:cs="Arial"/>
          <w:i/>
          <w:sz w:val="18"/>
          <w:lang w:val="en-US"/>
        </w:rPr>
        <w:t xml:space="preserve">Please describe briefly </w:t>
      </w:r>
      <w:r w:rsidR="00097A73" w:rsidRPr="0037127C">
        <w:rPr>
          <w:rFonts w:ascii="Arial" w:hAnsi="Arial" w:cs="Arial"/>
          <w:i/>
          <w:sz w:val="18"/>
          <w:lang w:val="en-US"/>
        </w:rPr>
        <w:t>the</w:t>
      </w:r>
      <w:r w:rsidRPr="0037127C">
        <w:rPr>
          <w:rFonts w:ascii="Arial" w:hAnsi="Arial" w:cs="Arial"/>
          <w:i/>
          <w:sz w:val="18"/>
          <w:lang w:val="en-US"/>
        </w:rPr>
        <w:t xml:space="preserve"> technical </w:t>
      </w:r>
      <w:r w:rsidR="00097A73" w:rsidRPr="0037127C">
        <w:rPr>
          <w:rFonts w:ascii="Arial" w:hAnsi="Arial" w:cs="Arial"/>
          <w:i/>
          <w:sz w:val="18"/>
          <w:lang w:val="en-US"/>
        </w:rPr>
        <w:t>reasons</w:t>
      </w:r>
      <w:r w:rsidRPr="0037127C">
        <w:rPr>
          <w:rFonts w:ascii="Arial" w:hAnsi="Arial" w:cs="Arial"/>
          <w:i/>
          <w:sz w:val="18"/>
          <w:szCs w:val="18"/>
          <w:lang w:val="en-US"/>
        </w:rPr>
        <w:t>.</w:t>
      </w:r>
      <w:r w:rsidRPr="0037127C">
        <w:rPr>
          <w:rFonts w:ascii="Arial" w:hAnsi="Arial" w:cs="Arial"/>
          <w:bCs/>
          <w:i/>
          <w:sz w:val="18"/>
          <w:szCs w:val="18"/>
          <w:lang w:val="en-US"/>
        </w:rPr>
        <w:t>)</w:t>
      </w:r>
    </w:p>
    <w:p w14:paraId="32A61AA7" w14:textId="77777777" w:rsidR="0005459E" w:rsidRPr="0037127C" w:rsidRDefault="00E06468" w:rsidP="0005459E">
      <w:r w:rsidRPr="0037127C">
        <w:rPr>
          <w:rFonts w:ascii="Arial" w:hAnsi="Arial" w:cs="Arial"/>
          <w:sz w:val="20"/>
          <w:szCs w:val="20"/>
        </w:rPr>
        <w:fldChar w:fldCharType="begin">
          <w:ffData>
            <w:name w:val="Text44"/>
            <w:enabled/>
            <w:calcOnExit w:val="0"/>
            <w:textInput/>
          </w:ffData>
        </w:fldChar>
      </w:r>
      <w:r w:rsidR="0005459E" w:rsidRPr="0037127C">
        <w:rPr>
          <w:rFonts w:ascii="Arial" w:hAnsi="Arial" w:cs="Arial"/>
          <w:sz w:val="20"/>
          <w:szCs w:val="20"/>
        </w:rPr>
        <w:instrText xml:space="preserve"> FORMTEXT </w:instrText>
      </w:r>
      <w:r w:rsidRPr="0037127C">
        <w:rPr>
          <w:rFonts w:ascii="Arial" w:hAnsi="Arial" w:cs="Arial"/>
          <w:sz w:val="20"/>
          <w:szCs w:val="20"/>
        </w:rPr>
      </w:r>
      <w:r w:rsidRPr="0037127C">
        <w:rPr>
          <w:rFonts w:ascii="Arial" w:hAnsi="Arial" w:cs="Arial"/>
          <w:sz w:val="20"/>
          <w:szCs w:val="20"/>
        </w:rPr>
        <w:fldChar w:fldCharType="separate"/>
      </w:r>
      <w:r w:rsidR="0005459E" w:rsidRPr="0037127C">
        <w:rPr>
          <w:rFonts w:ascii="Arial" w:hAnsi="Arial" w:cs="Arial"/>
          <w:noProof/>
          <w:sz w:val="20"/>
          <w:szCs w:val="20"/>
        </w:rPr>
        <w:t> </w:t>
      </w:r>
      <w:r w:rsidR="0005459E" w:rsidRPr="0037127C">
        <w:rPr>
          <w:rFonts w:ascii="Arial" w:hAnsi="Arial" w:cs="Arial"/>
          <w:noProof/>
          <w:sz w:val="20"/>
          <w:szCs w:val="20"/>
        </w:rPr>
        <w:t> </w:t>
      </w:r>
      <w:r w:rsidR="0005459E" w:rsidRPr="0037127C">
        <w:rPr>
          <w:rFonts w:ascii="Arial" w:hAnsi="Arial" w:cs="Arial"/>
          <w:noProof/>
          <w:sz w:val="20"/>
          <w:szCs w:val="20"/>
        </w:rPr>
        <w:t> </w:t>
      </w:r>
      <w:r w:rsidR="0005459E" w:rsidRPr="0037127C">
        <w:rPr>
          <w:rFonts w:ascii="Arial" w:hAnsi="Arial" w:cs="Arial"/>
          <w:noProof/>
          <w:sz w:val="20"/>
          <w:szCs w:val="20"/>
        </w:rPr>
        <w:t> </w:t>
      </w:r>
      <w:r w:rsidR="0005459E" w:rsidRPr="0037127C">
        <w:rPr>
          <w:rFonts w:ascii="Arial" w:hAnsi="Arial" w:cs="Arial"/>
          <w:noProof/>
          <w:sz w:val="20"/>
          <w:szCs w:val="20"/>
        </w:rPr>
        <w:t> </w:t>
      </w:r>
      <w:r w:rsidRPr="0037127C">
        <w:rPr>
          <w:rFonts w:ascii="Arial" w:hAnsi="Arial" w:cs="Arial"/>
          <w:sz w:val="20"/>
          <w:szCs w:val="20"/>
        </w:rPr>
        <w:fldChar w:fldCharType="end"/>
      </w:r>
    </w:p>
    <w:p w14:paraId="295950A3" w14:textId="77777777" w:rsidR="0005459E" w:rsidRPr="0037127C" w:rsidRDefault="0005459E">
      <w:pPr>
        <w:rPr>
          <w:lang w:val="en-US"/>
        </w:rPr>
      </w:pPr>
    </w:p>
    <w:p w14:paraId="62773A21" w14:textId="77777777" w:rsidR="00AC000B" w:rsidRPr="0037127C" w:rsidRDefault="00AC000B">
      <w:pPr>
        <w:rPr>
          <w:lang w:val="en-US"/>
        </w:rPr>
      </w:pPr>
      <w:r w:rsidRPr="0037127C">
        <w:rPr>
          <w:lang w:val="en-US"/>
        </w:rPr>
        <w:br w:type="page"/>
      </w:r>
    </w:p>
    <w:tbl>
      <w:tblPr>
        <w:tblStyle w:val="Tabellenraster"/>
        <w:tblW w:w="10031" w:type="dxa"/>
        <w:tblLayout w:type="fixed"/>
        <w:tblLook w:val="01E0" w:firstRow="1" w:lastRow="1" w:firstColumn="1" w:lastColumn="1" w:noHBand="0" w:noVBand="0"/>
      </w:tblPr>
      <w:tblGrid>
        <w:gridCol w:w="2938"/>
        <w:gridCol w:w="7093"/>
      </w:tblGrid>
      <w:tr w:rsidR="004B083A" w:rsidRPr="00AB3CA3" w14:paraId="34139312" w14:textId="77777777" w:rsidTr="0096193F">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FDF7AE" w14:textId="77777777" w:rsidR="004B083A" w:rsidRPr="0037127C" w:rsidRDefault="004B083A" w:rsidP="00A82632">
            <w:pPr>
              <w:rPr>
                <w:rFonts w:ascii="Arial" w:hAnsi="Arial" w:cs="Arial"/>
                <w:b/>
                <w:bCs/>
                <w:lang w:val="en-US"/>
              </w:rPr>
            </w:pPr>
            <w:r w:rsidRPr="0037127C">
              <w:rPr>
                <w:rFonts w:ascii="Arial" w:hAnsi="Arial" w:cs="Arial"/>
                <w:bCs/>
                <w:lang w:val="en-US"/>
              </w:rPr>
              <w:lastRenderedPageBreak/>
              <w:br w:type="page"/>
            </w:r>
            <w:r w:rsidR="00A82632" w:rsidRPr="0037127C">
              <w:rPr>
                <w:rFonts w:ascii="Arial" w:hAnsi="Arial" w:cs="Arial"/>
                <w:b/>
                <w:bCs/>
                <w:lang w:val="en-GB"/>
              </w:rPr>
              <w:t>Type of the measuring instrument or of the module</w:t>
            </w:r>
          </w:p>
        </w:tc>
      </w:tr>
      <w:tr w:rsidR="004B083A" w:rsidRPr="00AB3CA3" w14:paraId="317B3610" w14:textId="77777777" w:rsidTr="0096193F">
        <w:trPr>
          <w:trHeight w:val="340"/>
        </w:trPr>
        <w:tc>
          <w:tcPr>
            <w:tcW w:w="10031" w:type="dxa"/>
            <w:gridSpan w:val="2"/>
            <w:tcBorders>
              <w:top w:val="single" w:sz="4" w:space="0" w:color="auto"/>
              <w:left w:val="single" w:sz="8" w:space="0" w:color="auto"/>
              <w:right w:val="single" w:sz="8" w:space="0" w:color="auto"/>
            </w:tcBorders>
          </w:tcPr>
          <w:p w14:paraId="6DFDF09A" w14:textId="77777777" w:rsidR="004B083A" w:rsidRPr="0037127C" w:rsidRDefault="004B083A" w:rsidP="0096193F">
            <w:pPr>
              <w:pStyle w:val="Textkrper2"/>
              <w:spacing w:before="120" w:after="60"/>
              <w:ind w:left="284" w:hanging="284"/>
              <w:rPr>
                <w:rFonts w:ascii="Arial" w:hAnsi="Arial" w:cs="Arial"/>
                <w:color w:val="auto"/>
                <w:lang w:val="en-US"/>
              </w:rPr>
            </w:pPr>
            <w:r w:rsidRPr="0037127C">
              <w:rPr>
                <w:rFonts w:ascii="Arial" w:hAnsi="Arial" w:cs="Arial"/>
                <w:b/>
                <w:bCs/>
                <w:color w:val="auto"/>
                <w:lang w:val="en-US"/>
              </w:rPr>
              <w:t>1.</w:t>
            </w:r>
            <w:r w:rsidRPr="0037127C">
              <w:rPr>
                <w:rFonts w:ascii="Arial" w:hAnsi="Arial" w:cs="Arial"/>
                <w:b/>
                <w:bCs/>
                <w:color w:val="auto"/>
                <w:lang w:val="en-US"/>
              </w:rPr>
              <w:tab/>
            </w:r>
            <w:r w:rsidR="00A82632" w:rsidRPr="0037127C">
              <w:rPr>
                <w:rFonts w:ascii="Arial" w:hAnsi="Arial" w:cs="Arial"/>
                <w:b/>
                <w:bCs/>
                <w:color w:val="auto"/>
                <w:lang w:val="en-US"/>
              </w:rPr>
              <w:t>Description of</w:t>
            </w:r>
            <w:r w:rsidRPr="0037127C">
              <w:rPr>
                <w:rFonts w:ascii="Arial" w:hAnsi="Arial" w:cs="Arial"/>
                <w:b/>
                <w:bCs/>
                <w:color w:val="auto"/>
                <w:lang w:val="en-US"/>
              </w:rPr>
              <w:t xml:space="preserve">             </w:t>
            </w:r>
            <w:r w:rsidR="00E06468" w:rsidRPr="0037127C">
              <w:rPr>
                <w:rFonts w:ascii="Arial" w:hAnsi="Arial" w:cs="Arial"/>
                <w:color w:val="auto"/>
                <w:lang w:val="de-DE"/>
              </w:rPr>
              <w:fldChar w:fldCharType="begin">
                <w:ffData>
                  <w:name w:val=""/>
                  <w:enabled/>
                  <w:calcOnExit w:val="0"/>
                  <w:checkBox>
                    <w:sizeAuto/>
                    <w:default w:val="0"/>
                    <w:checked w:val="0"/>
                  </w:checkBox>
                </w:ffData>
              </w:fldChar>
            </w:r>
            <w:r w:rsidRPr="0037127C">
              <w:rPr>
                <w:rFonts w:ascii="Arial" w:hAnsi="Arial" w:cs="Arial"/>
                <w:color w:val="auto"/>
                <w:lang w:val="en-US"/>
              </w:rPr>
              <w:instrText xml:space="preserve"> FORMCHECKBOX </w:instrText>
            </w:r>
            <w:r w:rsidR="00AB3CA3">
              <w:rPr>
                <w:rFonts w:ascii="Arial" w:hAnsi="Arial" w:cs="Arial"/>
                <w:color w:val="auto"/>
                <w:lang w:val="de-DE"/>
              </w:rPr>
            </w:r>
            <w:r w:rsidR="00AB3CA3">
              <w:rPr>
                <w:rFonts w:ascii="Arial" w:hAnsi="Arial" w:cs="Arial"/>
                <w:color w:val="auto"/>
                <w:lang w:val="de-DE"/>
              </w:rPr>
              <w:fldChar w:fldCharType="separate"/>
            </w:r>
            <w:r w:rsidR="00E06468" w:rsidRPr="0037127C">
              <w:rPr>
                <w:rFonts w:ascii="Arial" w:hAnsi="Arial" w:cs="Arial"/>
                <w:color w:val="auto"/>
                <w:lang w:val="de-DE"/>
              </w:rPr>
              <w:fldChar w:fldCharType="end"/>
            </w:r>
            <w:r w:rsidRPr="0037127C">
              <w:rPr>
                <w:rFonts w:ascii="Arial" w:hAnsi="Arial" w:cs="Arial"/>
                <w:color w:val="auto"/>
                <w:lang w:val="en-US"/>
              </w:rPr>
              <w:t xml:space="preserve">  </w:t>
            </w:r>
            <w:r w:rsidR="00A82632" w:rsidRPr="0037127C">
              <w:rPr>
                <w:rFonts w:ascii="Arial" w:hAnsi="Arial" w:cs="Arial"/>
                <w:color w:val="auto"/>
                <w:lang w:val="en-US"/>
              </w:rPr>
              <w:t>the measuring instrument</w:t>
            </w:r>
            <w:r w:rsidRPr="0037127C">
              <w:rPr>
                <w:rFonts w:ascii="Arial" w:hAnsi="Arial" w:cs="Arial"/>
                <w:b/>
                <w:bCs/>
                <w:color w:val="auto"/>
                <w:lang w:val="en-US"/>
              </w:rPr>
              <w:t xml:space="preserve">            </w:t>
            </w:r>
            <w:r w:rsidR="00E06468" w:rsidRPr="0037127C">
              <w:rPr>
                <w:rFonts w:ascii="Arial" w:hAnsi="Arial" w:cs="Arial"/>
                <w:color w:val="auto"/>
                <w:lang w:val="de-DE"/>
              </w:rPr>
              <w:fldChar w:fldCharType="begin">
                <w:ffData>
                  <w:name w:val=""/>
                  <w:enabled/>
                  <w:calcOnExit w:val="0"/>
                  <w:checkBox>
                    <w:sizeAuto/>
                    <w:default w:val="0"/>
                    <w:checked w:val="0"/>
                  </w:checkBox>
                </w:ffData>
              </w:fldChar>
            </w:r>
            <w:r w:rsidRPr="0037127C">
              <w:rPr>
                <w:rFonts w:ascii="Arial" w:hAnsi="Arial" w:cs="Arial"/>
                <w:color w:val="auto"/>
                <w:lang w:val="en-US"/>
              </w:rPr>
              <w:instrText xml:space="preserve"> FORMCHECKBOX </w:instrText>
            </w:r>
            <w:r w:rsidR="00AB3CA3">
              <w:rPr>
                <w:rFonts w:ascii="Arial" w:hAnsi="Arial" w:cs="Arial"/>
                <w:color w:val="auto"/>
                <w:lang w:val="de-DE"/>
              </w:rPr>
            </w:r>
            <w:r w:rsidR="00AB3CA3">
              <w:rPr>
                <w:rFonts w:ascii="Arial" w:hAnsi="Arial" w:cs="Arial"/>
                <w:color w:val="auto"/>
                <w:lang w:val="de-DE"/>
              </w:rPr>
              <w:fldChar w:fldCharType="separate"/>
            </w:r>
            <w:r w:rsidR="00E06468" w:rsidRPr="0037127C">
              <w:rPr>
                <w:rFonts w:ascii="Arial" w:hAnsi="Arial" w:cs="Arial"/>
                <w:color w:val="auto"/>
                <w:lang w:val="de-DE"/>
              </w:rPr>
              <w:fldChar w:fldCharType="end"/>
            </w:r>
            <w:r w:rsidRPr="0037127C">
              <w:rPr>
                <w:rFonts w:ascii="Arial" w:hAnsi="Arial" w:cs="Arial"/>
                <w:color w:val="auto"/>
                <w:lang w:val="en-US"/>
              </w:rPr>
              <w:t xml:space="preserve">  </w:t>
            </w:r>
            <w:r w:rsidR="00A82632" w:rsidRPr="0037127C">
              <w:rPr>
                <w:rFonts w:ascii="Arial" w:hAnsi="Arial" w:cs="Arial"/>
                <w:color w:val="auto"/>
                <w:lang w:val="en-US"/>
              </w:rPr>
              <w:t>the module</w:t>
            </w:r>
          </w:p>
          <w:p w14:paraId="420446B2" w14:textId="77777777" w:rsidR="004B083A" w:rsidRPr="0037127C" w:rsidRDefault="00214FF1" w:rsidP="000E6186">
            <w:pPr>
              <w:tabs>
                <w:tab w:val="left" w:pos="2903"/>
              </w:tabs>
              <w:spacing w:before="120" w:after="120"/>
              <w:ind w:left="284"/>
              <w:rPr>
                <w:rFonts w:ascii="Arial" w:hAnsi="Arial" w:cs="Arial"/>
              </w:rPr>
            </w:pPr>
            <w:r w:rsidRPr="0037127C">
              <w:rPr>
                <w:rFonts w:ascii="Arial" w:hAnsi="Arial" w:cs="Arial"/>
                <w:b/>
                <w:bCs/>
                <w:kern w:val="28"/>
              </w:rPr>
              <w:t>Designation</w:t>
            </w:r>
            <w:r w:rsidR="000E6186">
              <w:rPr>
                <w:rFonts w:ascii="Arial" w:hAnsi="Arial" w:cs="Arial"/>
                <w:b/>
                <w:bCs/>
                <w:kern w:val="28"/>
              </w:rPr>
              <w:t>:</w:t>
            </w:r>
            <w:r w:rsidR="004B083A" w:rsidRPr="0037127C">
              <w:rPr>
                <w:rFonts w:ascii="Arial" w:hAnsi="Arial" w:cs="Arial"/>
                <w:b/>
                <w:bCs/>
                <w:kern w:val="28"/>
              </w:rPr>
              <w:tab/>
            </w:r>
            <w:r w:rsidR="00E06468" w:rsidRPr="0037127C">
              <w:rPr>
                <w:rFonts w:ascii="Arial" w:hAnsi="Arial" w:cs="Arial"/>
              </w:rPr>
              <w:fldChar w:fldCharType="begin">
                <w:ffData>
                  <w:name w:val=""/>
                  <w:enabled/>
                  <w:calcOnExit w:val="0"/>
                  <w:textInput/>
                </w:ffData>
              </w:fldChar>
            </w:r>
            <w:r w:rsidR="004B083A" w:rsidRPr="0037127C">
              <w:rPr>
                <w:rFonts w:ascii="Arial" w:hAnsi="Arial" w:cs="Arial"/>
              </w:rPr>
              <w:instrText xml:space="preserve"> FORMTEXT </w:instrText>
            </w:r>
            <w:r w:rsidR="00E06468" w:rsidRPr="0037127C">
              <w:rPr>
                <w:rFonts w:ascii="Arial" w:hAnsi="Arial" w:cs="Arial"/>
              </w:rPr>
            </w:r>
            <w:r w:rsidR="00E06468" w:rsidRPr="0037127C">
              <w:rPr>
                <w:rFonts w:ascii="Arial" w:hAnsi="Arial" w:cs="Arial"/>
              </w:rPr>
              <w:fldChar w:fldCharType="separate"/>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E06468" w:rsidRPr="0037127C">
              <w:rPr>
                <w:rFonts w:ascii="Arial" w:hAnsi="Arial" w:cs="Arial"/>
              </w:rPr>
              <w:fldChar w:fldCharType="end"/>
            </w:r>
          </w:p>
          <w:p w14:paraId="3918F328" w14:textId="77777777" w:rsidR="004B083A" w:rsidRPr="000E6186" w:rsidRDefault="004B083A" w:rsidP="000E6186">
            <w:pPr>
              <w:tabs>
                <w:tab w:val="left" w:pos="2903"/>
              </w:tabs>
              <w:spacing w:after="120"/>
              <w:ind w:left="284"/>
              <w:rPr>
                <w:rFonts w:ascii="Arial" w:hAnsi="Arial" w:cs="Arial"/>
              </w:rPr>
            </w:pPr>
            <w:r w:rsidRPr="0037127C">
              <w:rPr>
                <w:rFonts w:ascii="Arial" w:hAnsi="Arial" w:cs="Arial"/>
                <w:b/>
                <w:bCs/>
                <w:kern w:val="28"/>
              </w:rPr>
              <w:t>Typ</w:t>
            </w:r>
            <w:r w:rsidR="00214FF1" w:rsidRPr="0037127C">
              <w:rPr>
                <w:rFonts w:ascii="Arial" w:hAnsi="Arial" w:cs="Arial"/>
                <w:b/>
                <w:bCs/>
                <w:kern w:val="28"/>
              </w:rPr>
              <w:t>e</w:t>
            </w:r>
            <w:r w:rsidRPr="0037127C">
              <w:rPr>
                <w:rFonts w:ascii="Arial" w:hAnsi="Arial" w:cs="Arial"/>
                <w:b/>
                <w:bCs/>
                <w:kern w:val="28"/>
              </w:rPr>
              <w:t>(</w:t>
            </w:r>
            <w:r w:rsidR="00214FF1" w:rsidRPr="0037127C">
              <w:rPr>
                <w:rFonts w:ascii="Arial" w:hAnsi="Arial" w:cs="Arial"/>
                <w:b/>
                <w:bCs/>
                <w:kern w:val="28"/>
              </w:rPr>
              <w:t>s</w:t>
            </w:r>
            <w:r w:rsidRPr="0037127C">
              <w:rPr>
                <w:rFonts w:ascii="Arial" w:hAnsi="Arial" w:cs="Arial"/>
                <w:b/>
                <w:bCs/>
                <w:kern w:val="28"/>
              </w:rPr>
              <w:t>):</w:t>
            </w:r>
            <w:r w:rsidRPr="0037127C">
              <w:rPr>
                <w:rFonts w:ascii="Arial" w:hAnsi="Arial" w:cs="Arial"/>
                <w:b/>
                <w:bCs/>
                <w:kern w:val="28"/>
              </w:rPr>
              <w:tab/>
            </w:r>
            <w:r w:rsidR="00E06468" w:rsidRPr="0037127C">
              <w:rPr>
                <w:rFonts w:ascii="Arial" w:hAnsi="Arial" w:cs="Arial"/>
              </w:rPr>
              <w:fldChar w:fldCharType="begin">
                <w:ffData>
                  <w:name w:val="Text44"/>
                  <w:enabled/>
                  <w:calcOnExit w:val="0"/>
                  <w:textInput/>
                </w:ffData>
              </w:fldChar>
            </w:r>
            <w:r w:rsidRPr="0037127C">
              <w:rPr>
                <w:rFonts w:ascii="Arial" w:hAnsi="Arial" w:cs="Arial"/>
              </w:rPr>
              <w:instrText xml:space="preserve"> FORMTEXT </w:instrText>
            </w:r>
            <w:r w:rsidR="00E06468" w:rsidRPr="0037127C">
              <w:rPr>
                <w:rFonts w:ascii="Arial" w:hAnsi="Arial" w:cs="Arial"/>
              </w:rPr>
            </w:r>
            <w:r w:rsidR="00E06468" w:rsidRPr="0037127C">
              <w:rPr>
                <w:rFonts w:ascii="Arial" w:hAnsi="Arial" w:cs="Arial"/>
              </w:rPr>
              <w:fldChar w:fldCharType="separate"/>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00E06468" w:rsidRPr="0037127C">
              <w:rPr>
                <w:rFonts w:ascii="Arial" w:hAnsi="Arial" w:cs="Arial"/>
              </w:rPr>
              <w:fldChar w:fldCharType="end"/>
            </w:r>
          </w:p>
          <w:p w14:paraId="0D350CDE" w14:textId="77777777" w:rsidR="004B083A" w:rsidRPr="0037127C" w:rsidRDefault="00214FF1" w:rsidP="0096193F">
            <w:pPr>
              <w:tabs>
                <w:tab w:val="left" w:pos="2903"/>
              </w:tabs>
              <w:ind w:left="284"/>
              <w:rPr>
                <w:rFonts w:ascii="Arial" w:hAnsi="Arial" w:cs="Arial"/>
                <w:b/>
                <w:bCs/>
                <w:kern w:val="28"/>
              </w:rPr>
            </w:pPr>
            <w:r w:rsidRPr="0037127C">
              <w:rPr>
                <w:rFonts w:ascii="Arial" w:hAnsi="Arial" w:cs="Arial"/>
                <w:b/>
                <w:bCs/>
                <w:kern w:val="28"/>
              </w:rPr>
              <w:t>Remarks</w:t>
            </w:r>
            <w:r w:rsidR="004B083A" w:rsidRPr="0037127C">
              <w:rPr>
                <w:rFonts w:ascii="Arial" w:hAnsi="Arial" w:cs="Arial"/>
                <w:b/>
                <w:bCs/>
                <w:kern w:val="28"/>
              </w:rPr>
              <w:t>:</w:t>
            </w:r>
            <w:r w:rsidR="004B083A" w:rsidRPr="0037127C">
              <w:rPr>
                <w:rFonts w:ascii="Arial" w:hAnsi="Arial" w:cs="Arial"/>
                <w:b/>
                <w:bCs/>
                <w:kern w:val="28"/>
              </w:rPr>
              <w:tab/>
            </w:r>
            <w:r w:rsidR="00E06468" w:rsidRPr="0037127C">
              <w:rPr>
                <w:rFonts w:ascii="Arial" w:hAnsi="Arial" w:cs="Arial"/>
              </w:rPr>
              <w:fldChar w:fldCharType="begin">
                <w:ffData>
                  <w:name w:val=""/>
                  <w:enabled/>
                  <w:calcOnExit w:val="0"/>
                  <w:textInput/>
                </w:ffData>
              </w:fldChar>
            </w:r>
            <w:r w:rsidR="004B083A" w:rsidRPr="0037127C">
              <w:rPr>
                <w:rFonts w:ascii="Arial" w:hAnsi="Arial" w:cs="Arial"/>
              </w:rPr>
              <w:instrText xml:space="preserve"> FORMTEXT </w:instrText>
            </w:r>
            <w:r w:rsidR="00E06468" w:rsidRPr="0037127C">
              <w:rPr>
                <w:rFonts w:ascii="Arial" w:hAnsi="Arial" w:cs="Arial"/>
              </w:rPr>
            </w:r>
            <w:r w:rsidR="00E06468" w:rsidRPr="0037127C">
              <w:rPr>
                <w:rFonts w:ascii="Arial" w:hAnsi="Arial" w:cs="Arial"/>
              </w:rPr>
              <w:fldChar w:fldCharType="separate"/>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E06468" w:rsidRPr="0037127C">
              <w:rPr>
                <w:rFonts w:ascii="Arial" w:hAnsi="Arial" w:cs="Arial"/>
              </w:rPr>
              <w:fldChar w:fldCharType="end"/>
            </w:r>
          </w:p>
          <w:p w14:paraId="473B5120" w14:textId="77777777" w:rsidR="004B083A" w:rsidRPr="0037127C" w:rsidRDefault="004B083A" w:rsidP="0096193F">
            <w:pPr>
              <w:tabs>
                <w:tab w:val="left" w:pos="2903"/>
              </w:tabs>
              <w:ind w:left="284"/>
              <w:rPr>
                <w:rFonts w:ascii="Arial" w:hAnsi="Arial" w:cs="Arial"/>
              </w:rPr>
            </w:pPr>
            <w:r w:rsidRPr="0037127C">
              <w:rPr>
                <w:rFonts w:ascii="Arial" w:hAnsi="Arial" w:cs="Arial"/>
                <w:b/>
                <w:bCs/>
                <w:kern w:val="28"/>
              </w:rPr>
              <w:tab/>
            </w:r>
            <w:r w:rsidR="00E06468" w:rsidRPr="0037127C">
              <w:rPr>
                <w:rFonts w:ascii="Arial" w:hAnsi="Arial" w:cs="Arial"/>
              </w:rPr>
              <w:fldChar w:fldCharType="begin">
                <w:ffData>
                  <w:name w:val="Text44"/>
                  <w:enabled/>
                  <w:calcOnExit w:val="0"/>
                  <w:textInput/>
                </w:ffData>
              </w:fldChar>
            </w:r>
            <w:r w:rsidRPr="0037127C">
              <w:rPr>
                <w:rFonts w:ascii="Arial" w:hAnsi="Arial" w:cs="Arial"/>
              </w:rPr>
              <w:instrText xml:space="preserve"> FORMTEXT </w:instrText>
            </w:r>
            <w:r w:rsidR="00E06468" w:rsidRPr="0037127C">
              <w:rPr>
                <w:rFonts w:ascii="Arial" w:hAnsi="Arial" w:cs="Arial"/>
              </w:rPr>
            </w:r>
            <w:r w:rsidR="00E06468" w:rsidRPr="0037127C">
              <w:rPr>
                <w:rFonts w:ascii="Arial" w:hAnsi="Arial" w:cs="Arial"/>
              </w:rPr>
              <w:fldChar w:fldCharType="separate"/>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00E06468" w:rsidRPr="0037127C">
              <w:rPr>
                <w:rFonts w:ascii="Arial" w:hAnsi="Arial" w:cs="Arial"/>
              </w:rPr>
              <w:fldChar w:fldCharType="end"/>
            </w:r>
          </w:p>
          <w:p w14:paraId="49A42678" w14:textId="77777777" w:rsidR="004B083A" w:rsidRPr="0037127C" w:rsidRDefault="004B083A" w:rsidP="0096193F">
            <w:pPr>
              <w:tabs>
                <w:tab w:val="left" w:pos="2903"/>
              </w:tabs>
              <w:ind w:left="284"/>
              <w:rPr>
                <w:rFonts w:ascii="Arial" w:hAnsi="Arial" w:cs="Arial"/>
              </w:rPr>
            </w:pPr>
            <w:r w:rsidRPr="0037127C">
              <w:rPr>
                <w:rFonts w:ascii="Arial" w:hAnsi="Arial" w:cs="Arial"/>
              </w:rPr>
              <w:tab/>
            </w:r>
            <w:r w:rsidR="00E06468" w:rsidRPr="0037127C">
              <w:rPr>
                <w:rFonts w:ascii="Arial" w:hAnsi="Arial" w:cs="Arial"/>
              </w:rPr>
              <w:fldChar w:fldCharType="begin">
                <w:ffData>
                  <w:name w:val="Text44"/>
                  <w:enabled/>
                  <w:calcOnExit w:val="0"/>
                  <w:textInput/>
                </w:ffData>
              </w:fldChar>
            </w:r>
            <w:r w:rsidRPr="0037127C">
              <w:rPr>
                <w:rFonts w:ascii="Arial" w:hAnsi="Arial" w:cs="Arial"/>
              </w:rPr>
              <w:instrText xml:space="preserve"> FORMTEXT </w:instrText>
            </w:r>
            <w:r w:rsidR="00E06468" w:rsidRPr="0037127C">
              <w:rPr>
                <w:rFonts w:ascii="Arial" w:hAnsi="Arial" w:cs="Arial"/>
              </w:rPr>
            </w:r>
            <w:r w:rsidR="00E06468" w:rsidRPr="0037127C">
              <w:rPr>
                <w:rFonts w:ascii="Arial" w:hAnsi="Arial" w:cs="Arial"/>
              </w:rPr>
              <w:fldChar w:fldCharType="separate"/>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00E06468" w:rsidRPr="0037127C">
              <w:rPr>
                <w:rFonts w:ascii="Arial" w:hAnsi="Arial" w:cs="Arial"/>
              </w:rPr>
              <w:fldChar w:fldCharType="end"/>
            </w:r>
          </w:p>
          <w:p w14:paraId="3964AE5F" w14:textId="77777777" w:rsidR="004B083A" w:rsidRPr="0037127C" w:rsidRDefault="004B083A" w:rsidP="000E6186">
            <w:pPr>
              <w:tabs>
                <w:tab w:val="left" w:pos="2903"/>
              </w:tabs>
              <w:spacing w:after="120"/>
              <w:ind w:left="284"/>
              <w:rPr>
                <w:rFonts w:ascii="Arial" w:hAnsi="Arial" w:cs="Arial"/>
              </w:rPr>
            </w:pPr>
            <w:r w:rsidRPr="0037127C">
              <w:rPr>
                <w:rFonts w:ascii="Arial" w:hAnsi="Arial" w:cs="Arial"/>
              </w:rPr>
              <w:tab/>
            </w:r>
            <w:r w:rsidR="00E06468" w:rsidRPr="0037127C">
              <w:rPr>
                <w:rFonts w:ascii="Arial" w:hAnsi="Arial" w:cs="Arial"/>
              </w:rPr>
              <w:fldChar w:fldCharType="begin">
                <w:ffData>
                  <w:name w:val="Text44"/>
                  <w:enabled/>
                  <w:calcOnExit w:val="0"/>
                  <w:textInput/>
                </w:ffData>
              </w:fldChar>
            </w:r>
            <w:r w:rsidRPr="0037127C">
              <w:rPr>
                <w:rFonts w:ascii="Arial" w:hAnsi="Arial" w:cs="Arial"/>
              </w:rPr>
              <w:instrText xml:space="preserve"> FORMTEXT </w:instrText>
            </w:r>
            <w:r w:rsidR="00E06468" w:rsidRPr="0037127C">
              <w:rPr>
                <w:rFonts w:ascii="Arial" w:hAnsi="Arial" w:cs="Arial"/>
              </w:rPr>
            </w:r>
            <w:r w:rsidR="00E06468" w:rsidRPr="0037127C">
              <w:rPr>
                <w:rFonts w:ascii="Arial" w:hAnsi="Arial" w:cs="Arial"/>
              </w:rPr>
              <w:fldChar w:fldCharType="separate"/>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00E06468" w:rsidRPr="0037127C">
              <w:rPr>
                <w:rFonts w:ascii="Arial" w:hAnsi="Arial" w:cs="Arial"/>
              </w:rPr>
              <w:fldChar w:fldCharType="end"/>
            </w:r>
          </w:p>
          <w:p w14:paraId="6682581D" w14:textId="77777777" w:rsidR="004B083A" w:rsidRPr="0037127C" w:rsidRDefault="004B083A" w:rsidP="0096193F">
            <w:pPr>
              <w:spacing w:after="120"/>
              <w:rPr>
                <w:rFonts w:ascii="Arial" w:hAnsi="Arial" w:cs="Arial"/>
                <w:bCs/>
                <w:i/>
                <w:kern w:val="28"/>
                <w:sz w:val="18"/>
                <w:szCs w:val="18"/>
                <w:lang w:val="en-US"/>
              </w:rPr>
            </w:pPr>
            <w:r w:rsidRPr="0037127C">
              <w:rPr>
                <w:rFonts w:ascii="Arial" w:hAnsi="Arial" w:cs="Arial"/>
                <w:bCs/>
                <w:i/>
                <w:kern w:val="28"/>
                <w:sz w:val="18"/>
                <w:szCs w:val="18"/>
                <w:lang w:val="en-US"/>
              </w:rPr>
              <w:t>(</w:t>
            </w:r>
            <w:r w:rsidR="00214FF1" w:rsidRPr="0037127C">
              <w:rPr>
                <w:rFonts w:ascii="Arial" w:hAnsi="Arial" w:cs="Arial"/>
                <w:bCs/>
                <w:i/>
                <w:kern w:val="28"/>
                <w:sz w:val="18"/>
                <w:szCs w:val="18"/>
                <w:lang w:val="en-GB"/>
              </w:rPr>
              <w:t>If the space provided is not sufficient, please enclose attachments</w:t>
            </w:r>
            <w:r w:rsidR="000E6186">
              <w:rPr>
                <w:rFonts w:ascii="Arial" w:hAnsi="Arial" w:cs="Arial"/>
                <w:bCs/>
                <w:i/>
                <w:kern w:val="28"/>
                <w:sz w:val="18"/>
                <w:szCs w:val="18"/>
                <w:lang w:val="en-GB"/>
              </w:rPr>
              <w:t>.</w:t>
            </w:r>
            <w:r w:rsidRPr="0037127C">
              <w:rPr>
                <w:rFonts w:ascii="Arial" w:hAnsi="Arial" w:cs="Arial"/>
                <w:bCs/>
                <w:i/>
                <w:kern w:val="28"/>
                <w:sz w:val="18"/>
                <w:szCs w:val="18"/>
                <w:lang w:val="en-US"/>
              </w:rPr>
              <w:t>)</w:t>
            </w:r>
          </w:p>
        </w:tc>
      </w:tr>
      <w:tr w:rsidR="004B083A" w:rsidRPr="0037127C" w14:paraId="4E5A3931" w14:textId="77777777" w:rsidTr="00C30CB3">
        <w:tc>
          <w:tcPr>
            <w:tcW w:w="10031" w:type="dxa"/>
            <w:gridSpan w:val="2"/>
            <w:tcBorders>
              <w:left w:val="single" w:sz="8" w:space="0" w:color="auto"/>
              <w:bottom w:val="nil"/>
              <w:right w:val="single" w:sz="8" w:space="0" w:color="auto"/>
            </w:tcBorders>
          </w:tcPr>
          <w:p w14:paraId="5ED5E25F" w14:textId="77777777" w:rsidR="004B083A" w:rsidRPr="0037127C" w:rsidRDefault="004B083A" w:rsidP="0005459E">
            <w:pPr>
              <w:spacing w:before="120" w:after="120"/>
              <w:ind w:left="284" w:hanging="284"/>
              <w:rPr>
                <w:rFonts w:ascii="Arial" w:hAnsi="Arial" w:cs="Arial"/>
                <w:bCs/>
                <w:i/>
                <w:sz w:val="18"/>
                <w:szCs w:val="18"/>
                <w:lang w:val="en-US"/>
              </w:rPr>
            </w:pPr>
            <w:r w:rsidRPr="0037127C">
              <w:rPr>
                <w:rFonts w:ascii="Arial" w:hAnsi="Arial" w:cs="Arial"/>
                <w:b/>
                <w:bCs/>
                <w:lang w:val="en-US"/>
              </w:rPr>
              <w:t xml:space="preserve">2. </w:t>
            </w:r>
            <w:r w:rsidR="00214FF1" w:rsidRPr="0037127C">
              <w:rPr>
                <w:rFonts w:ascii="Arial" w:hAnsi="Arial" w:cs="Arial"/>
                <w:b/>
                <w:bCs/>
                <w:lang w:val="en-US"/>
              </w:rPr>
              <w:t>Instrument category</w:t>
            </w:r>
            <w:r w:rsidR="0005459E" w:rsidRPr="0037127C">
              <w:rPr>
                <w:rFonts w:ascii="Arial" w:hAnsi="Arial" w:cs="Arial"/>
                <w:b/>
                <w:bCs/>
                <w:lang w:val="en-US"/>
              </w:rPr>
              <w:t xml:space="preserve"> / module category</w:t>
            </w:r>
          </w:p>
        </w:tc>
      </w:tr>
      <w:tr w:rsidR="0005459E" w:rsidRPr="00AB3CA3" w14:paraId="2F8F8335" w14:textId="77777777" w:rsidTr="00C30CB3">
        <w:tc>
          <w:tcPr>
            <w:tcW w:w="2938" w:type="dxa"/>
            <w:tcBorders>
              <w:top w:val="nil"/>
              <w:left w:val="single" w:sz="8" w:space="0" w:color="auto"/>
              <w:bottom w:val="single" w:sz="4" w:space="0" w:color="auto"/>
              <w:right w:val="nil"/>
            </w:tcBorders>
          </w:tcPr>
          <w:p w14:paraId="7650EF1B" w14:textId="77777777" w:rsidR="0005459E" w:rsidRDefault="0005459E" w:rsidP="0005459E">
            <w:pPr>
              <w:spacing w:before="120" w:after="120"/>
              <w:ind w:left="284" w:hanging="284"/>
              <w:rPr>
                <w:rFonts w:ascii="Arial" w:hAnsi="Arial" w:cs="Arial"/>
                <w:b/>
              </w:rPr>
            </w:pPr>
            <w:r w:rsidRPr="0037127C">
              <w:rPr>
                <w:rFonts w:ascii="Arial" w:hAnsi="Arial" w:cs="Arial"/>
                <w:b/>
              </w:rPr>
              <w:t>NAWID</w:t>
            </w:r>
          </w:p>
          <w:p w14:paraId="19F1C4A4" w14:textId="77777777" w:rsidR="0056090A" w:rsidRPr="0037127C" w:rsidRDefault="0056090A" w:rsidP="0005459E">
            <w:pPr>
              <w:spacing w:before="120" w:after="120"/>
              <w:ind w:left="284" w:hanging="284"/>
              <w:rPr>
                <w:rFonts w:ascii="Arial" w:hAnsi="Arial" w:cs="Arial"/>
                <w:b/>
                <w:bCs/>
              </w:rPr>
            </w:pPr>
            <w:r>
              <w:rPr>
                <w:rFonts w:ascii="Arial" w:hAnsi="Arial" w:cs="Arial"/>
                <w:b/>
              </w:rPr>
              <w:t>(2014/31/EU)</w:t>
            </w:r>
          </w:p>
        </w:tc>
        <w:tc>
          <w:tcPr>
            <w:tcW w:w="7093" w:type="dxa"/>
            <w:tcBorders>
              <w:top w:val="nil"/>
              <w:left w:val="nil"/>
              <w:bottom w:val="single" w:sz="4" w:space="0" w:color="auto"/>
              <w:right w:val="single" w:sz="8" w:space="0" w:color="auto"/>
            </w:tcBorders>
          </w:tcPr>
          <w:p w14:paraId="6B11755B" w14:textId="77777777" w:rsidR="0005459E" w:rsidRPr="0037127C" w:rsidRDefault="00E06468" w:rsidP="0005459E">
            <w:pPr>
              <w:spacing w:before="120" w:after="120"/>
              <w:ind w:left="284" w:hanging="284"/>
              <w:rPr>
                <w:rFonts w:ascii="Arial" w:hAnsi="Arial" w:cs="Arial"/>
                <w:lang w:val="en-US"/>
              </w:rPr>
            </w:pPr>
            <w:r w:rsidRPr="0037127C">
              <w:rPr>
                <w:rFonts w:ascii="Arial" w:hAnsi="Arial" w:cs="Arial"/>
              </w:rPr>
              <w:fldChar w:fldCharType="begin">
                <w:ffData>
                  <w:name w:val=""/>
                  <w:enabled/>
                  <w:calcOnExit w:val="0"/>
                  <w:checkBox>
                    <w:sizeAuto/>
                    <w:default w:val="0"/>
                    <w:checked w:val="0"/>
                  </w:checkBox>
                </w:ffData>
              </w:fldChar>
            </w:r>
            <w:r w:rsidR="0005459E"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0005459E" w:rsidRPr="0037127C">
              <w:rPr>
                <w:rFonts w:ascii="Arial" w:hAnsi="Arial" w:cs="Arial"/>
                <w:lang w:val="en-US"/>
              </w:rPr>
              <w:t xml:space="preserve"> </w:t>
            </w:r>
            <w:r w:rsidR="0005459E" w:rsidRPr="0037127C">
              <w:rPr>
                <w:rFonts w:ascii="Arial" w:hAnsi="Arial" w:cs="Arial"/>
                <w:lang w:val="en-GB"/>
              </w:rPr>
              <w:t>mechanical</w:t>
            </w:r>
          </w:p>
          <w:p w14:paraId="17D02397" w14:textId="77777777" w:rsidR="0005459E" w:rsidRPr="0037127C" w:rsidRDefault="00E06468" w:rsidP="0005459E">
            <w:pPr>
              <w:spacing w:before="120" w:after="120"/>
              <w:ind w:left="284" w:hanging="284"/>
              <w:rPr>
                <w:rFonts w:ascii="Arial" w:hAnsi="Arial" w:cs="Arial"/>
                <w:lang w:val="en-US"/>
              </w:rPr>
            </w:pPr>
            <w:r w:rsidRPr="0037127C">
              <w:rPr>
                <w:rFonts w:ascii="Arial" w:hAnsi="Arial" w:cs="Arial"/>
              </w:rPr>
              <w:fldChar w:fldCharType="begin">
                <w:ffData>
                  <w:name w:val=""/>
                  <w:enabled/>
                  <w:calcOnExit w:val="0"/>
                  <w:checkBox>
                    <w:sizeAuto/>
                    <w:default w:val="0"/>
                    <w:checked w:val="0"/>
                  </w:checkBox>
                </w:ffData>
              </w:fldChar>
            </w:r>
            <w:r w:rsidR="0005459E"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0005459E" w:rsidRPr="0037127C">
              <w:rPr>
                <w:rFonts w:ascii="Arial" w:hAnsi="Arial" w:cs="Arial"/>
                <w:lang w:val="en-US"/>
              </w:rPr>
              <w:t xml:space="preserve"> ele</w:t>
            </w:r>
            <w:r w:rsidR="002F2A00" w:rsidRPr="0037127C">
              <w:rPr>
                <w:rFonts w:ascii="Arial" w:hAnsi="Arial" w:cs="Arial"/>
                <w:lang w:val="en-US"/>
              </w:rPr>
              <w:t>c</w:t>
            </w:r>
            <w:r w:rsidR="0005459E" w:rsidRPr="0037127C">
              <w:rPr>
                <w:rFonts w:ascii="Arial" w:hAnsi="Arial" w:cs="Arial"/>
                <w:lang w:val="en-US"/>
              </w:rPr>
              <w:t>tromechanical</w:t>
            </w:r>
          </w:p>
          <w:p w14:paraId="26F21154" w14:textId="77777777" w:rsidR="0005459E" w:rsidRPr="0037127C" w:rsidRDefault="00E06468" w:rsidP="00097A73">
            <w:pPr>
              <w:spacing w:before="120" w:after="120"/>
              <w:ind w:left="284" w:hanging="284"/>
              <w:rPr>
                <w:rFonts w:ascii="Arial" w:hAnsi="Arial" w:cs="Arial"/>
                <w:b/>
                <w:bCs/>
                <w:lang w:val="en-US"/>
              </w:rPr>
            </w:pPr>
            <w:r w:rsidRPr="0037127C">
              <w:rPr>
                <w:rFonts w:ascii="Arial" w:hAnsi="Arial" w:cs="Arial"/>
              </w:rPr>
              <w:fldChar w:fldCharType="begin">
                <w:ffData>
                  <w:name w:val=""/>
                  <w:enabled/>
                  <w:calcOnExit w:val="0"/>
                  <w:checkBox>
                    <w:sizeAuto/>
                    <w:default w:val="0"/>
                    <w:checked w:val="0"/>
                  </w:checkBox>
                </w:ffData>
              </w:fldChar>
            </w:r>
            <w:r w:rsidR="0005459E"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0005459E" w:rsidRPr="0037127C">
              <w:rPr>
                <w:rFonts w:ascii="Arial" w:hAnsi="Arial" w:cs="Arial"/>
                <w:lang w:val="en-US"/>
              </w:rPr>
              <w:t xml:space="preserve"> for </w:t>
            </w:r>
            <w:r w:rsidR="00097A73" w:rsidRPr="0037127C">
              <w:rPr>
                <w:rFonts w:ascii="Arial" w:hAnsi="Arial" w:cs="Arial"/>
                <w:lang w:val="en-US"/>
              </w:rPr>
              <w:t>direct sales to</w:t>
            </w:r>
            <w:r w:rsidR="0005459E" w:rsidRPr="0037127C">
              <w:rPr>
                <w:rFonts w:ascii="Arial" w:hAnsi="Arial" w:cs="Arial"/>
                <w:lang w:val="en-US"/>
              </w:rPr>
              <w:t xml:space="preserve"> the public</w:t>
            </w:r>
          </w:p>
        </w:tc>
      </w:tr>
      <w:tr w:rsidR="0005459E" w:rsidRPr="00AB3CA3" w14:paraId="0DB7DBB2" w14:textId="77777777" w:rsidTr="00C30CB3">
        <w:tc>
          <w:tcPr>
            <w:tcW w:w="2938" w:type="dxa"/>
            <w:tcBorders>
              <w:top w:val="single" w:sz="4" w:space="0" w:color="auto"/>
              <w:left w:val="single" w:sz="8" w:space="0" w:color="auto"/>
              <w:right w:val="nil"/>
            </w:tcBorders>
          </w:tcPr>
          <w:p w14:paraId="2FA94ADE" w14:textId="77777777" w:rsidR="0056090A" w:rsidRDefault="0005459E" w:rsidP="0056090A">
            <w:pPr>
              <w:spacing w:before="120" w:after="120"/>
              <w:ind w:left="284" w:hanging="284"/>
              <w:rPr>
                <w:rFonts w:ascii="Arial" w:hAnsi="Arial" w:cs="Arial"/>
                <w:b/>
              </w:rPr>
            </w:pPr>
            <w:r w:rsidRPr="0037127C">
              <w:rPr>
                <w:rFonts w:ascii="Arial" w:hAnsi="Arial" w:cs="Arial"/>
                <w:b/>
              </w:rPr>
              <w:t xml:space="preserve">MID </w:t>
            </w:r>
            <w:r w:rsidR="002F2A00" w:rsidRPr="0037127C">
              <w:rPr>
                <w:rFonts w:ascii="Arial" w:hAnsi="Arial" w:cs="Arial"/>
                <w:b/>
              </w:rPr>
              <w:t>Annex VIII</w:t>
            </w:r>
          </w:p>
          <w:p w14:paraId="0CA9EC7C" w14:textId="77777777" w:rsidR="0005459E" w:rsidRPr="0037127C" w:rsidRDefault="0056090A" w:rsidP="0056090A">
            <w:pPr>
              <w:spacing w:before="120" w:after="120"/>
              <w:ind w:left="284" w:hanging="284"/>
              <w:rPr>
                <w:rFonts w:ascii="Arial" w:hAnsi="Arial" w:cs="Arial"/>
                <w:b/>
                <w:bCs/>
              </w:rPr>
            </w:pPr>
            <w:r>
              <w:rPr>
                <w:rFonts w:ascii="Arial" w:hAnsi="Arial" w:cs="Arial"/>
                <w:b/>
              </w:rPr>
              <w:t>(2014/32/EU)</w:t>
            </w:r>
          </w:p>
        </w:tc>
        <w:tc>
          <w:tcPr>
            <w:tcW w:w="7093" w:type="dxa"/>
            <w:tcBorders>
              <w:top w:val="single" w:sz="4" w:space="0" w:color="auto"/>
              <w:left w:val="nil"/>
              <w:right w:val="single" w:sz="8" w:space="0" w:color="auto"/>
            </w:tcBorders>
          </w:tcPr>
          <w:p w14:paraId="6DE20F9C" w14:textId="77777777" w:rsidR="0005459E" w:rsidRPr="0037127C" w:rsidRDefault="00E06468" w:rsidP="0005459E">
            <w:pPr>
              <w:spacing w:before="120" w:after="120"/>
              <w:ind w:left="284" w:hanging="284"/>
              <w:rPr>
                <w:rFonts w:ascii="Arial" w:hAnsi="Arial" w:cs="Arial"/>
                <w:lang w:val="en-US"/>
              </w:rPr>
            </w:pPr>
            <w:r w:rsidRPr="0037127C">
              <w:rPr>
                <w:rFonts w:ascii="Arial" w:hAnsi="Arial" w:cs="Arial"/>
              </w:rPr>
              <w:fldChar w:fldCharType="begin">
                <w:ffData>
                  <w:name w:val=""/>
                  <w:enabled/>
                  <w:calcOnExit w:val="0"/>
                  <w:checkBox>
                    <w:sizeAuto/>
                    <w:default w:val="0"/>
                    <w:checked w:val="0"/>
                  </w:checkBox>
                </w:ffData>
              </w:fldChar>
            </w:r>
            <w:r w:rsidR="0005459E"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0005459E" w:rsidRPr="0037127C">
              <w:rPr>
                <w:rFonts w:ascii="Arial" w:hAnsi="Arial" w:cs="Arial"/>
                <w:lang w:val="en-US"/>
              </w:rPr>
              <w:t xml:space="preserve"> Chapter II: </w:t>
            </w:r>
            <w:r w:rsidR="0005459E" w:rsidRPr="0037127C">
              <w:rPr>
                <w:rFonts w:ascii="Arial" w:hAnsi="Arial" w:cs="Arial"/>
                <w:lang w:val="en-US"/>
              </w:rPr>
              <w:tab/>
            </w:r>
            <w:r w:rsidR="002F2A00" w:rsidRPr="0037127C">
              <w:rPr>
                <w:rFonts w:ascii="Arial" w:hAnsi="Arial" w:cs="Arial"/>
                <w:lang w:val="en-US"/>
              </w:rPr>
              <w:t>Automatic catchweighers</w:t>
            </w:r>
          </w:p>
          <w:p w14:paraId="147DC737" w14:textId="77777777" w:rsidR="0005459E" w:rsidRPr="0037127C" w:rsidRDefault="00E06468" w:rsidP="0005459E">
            <w:pPr>
              <w:spacing w:before="120" w:after="120"/>
              <w:ind w:left="284" w:hanging="284"/>
              <w:rPr>
                <w:rFonts w:ascii="Arial" w:hAnsi="Arial" w:cs="Arial"/>
                <w:lang w:val="en-US"/>
              </w:rPr>
            </w:pPr>
            <w:r w:rsidRPr="0037127C">
              <w:rPr>
                <w:rFonts w:ascii="Arial" w:hAnsi="Arial" w:cs="Arial"/>
              </w:rPr>
              <w:fldChar w:fldCharType="begin">
                <w:ffData>
                  <w:name w:val=""/>
                  <w:enabled/>
                  <w:calcOnExit w:val="0"/>
                  <w:checkBox>
                    <w:sizeAuto/>
                    <w:default w:val="0"/>
                    <w:checked w:val="0"/>
                  </w:checkBox>
                </w:ffData>
              </w:fldChar>
            </w:r>
            <w:r w:rsidR="0005459E"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0005459E" w:rsidRPr="0037127C">
              <w:rPr>
                <w:rFonts w:ascii="Arial" w:hAnsi="Arial" w:cs="Arial"/>
                <w:lang w:val="en-US"/>
              </w:rPr>
              <w:t xml:space="preserve"> Chapter III: </w:t>
            </w:r>
            <w:r w:rsidR="0005459E" w:rsidRPr="0037127C">
              <w:rPr>
                <w:rFonts w:ascii="Arial" w:hAnsi="Arial" w:cs="Arial"/>
                <w:lang w:val="en-US"/>
              </w:rPr>
              <w:tab/>
            </w:r>
            <w:r w:rsidR="002F2A00" w:rsidRPr="0037127C">
              <w:rPr>
                <w:rFonts w:ascii="Arial" w:hAnsi="Arial" w:cs="Arial"/>
                <w:lang w:val="en-US"/>
              </w:rPr>
              <w:t>Automatic gravimetric filling instruments</w:t>
            </w:r>
          </w:p>
          <w:p w14:paraId="3850400E" w14:textId="77777777" w:rsidR="0005459E" w:rsidRPr="0037127C" w:rsidRDefault="00E06468" w:rsidP="0005459E">
            <w:pPr>
              <w:spacing w:before="120" w:after="120"/>
              <w:ind w:left="284" w:hanging="284"/>
              <w:rPr>
                <w:rFonts w:ascii="Arial" w:hAnsi="Arial" w:cs="Arial"/>
                <w:lang w:val="fr-FR"/>
              </w:rPr>
            </w:pPr>
            <w:r w:rsidRPr="0037127C">
              <w:rPr>
                <w:rFonts w:ascii="Arial" w:hAnsi="Arial" w:cs="Arial"/>
              </w:rPr>
              <w:fldChar w:fldCharType="begin">
                <w:ffData>
                  <w:name w:val=""/>
                  <w:enabled/>
                  <w:calcOnExit w:val="0"/>
                  <w:checkBox>
                    <w:sizeAuto/>
                    <w:default w:val="0"/>
                    <w:checked w:val="0"/>
                  </w:checkBox>
                </w:ffData>
              </w:fldChar>
            </w:r>
            <w:r w:rsidR="0005459E" w:rsidRPr="0037127C">
              <w:rPr>
                <w:rFonts w:ascii="Arial" w:hAnsi="Arial" w:cs="Arial"/>
                <w:lang w:val="fr-FR"/>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0005459E" w:rsidRPr="0037127C">
              <w:rPr>
                <w:rFonts w:ascii="Arial" w:hAnsi="Arial" w:cs="Arial"/>
                <w:lang w:val="fr-FR"/>
              </w:rPr>
              <w:t xml:space="preserve"> Chapter IV: </w:t>
            </w:r>
            <w:r w:rsidR="0005459E" w:rsidRPr="0037127C">
              <w:rPr>
                <w:rFonts w:ascii="Arial" w:hAnsi="Arial" w:cs="Arial"/>
                <w:lang w:val="fr-FR"/>
              </w:rPr>
              <w:tab/>
            </w:r>
            <w:r w:rsidR="002F2A00" w:rsidRPr="0037127C">
              <w:rPr>
                <w:rFonts w:ascii="Arial" w:hAnsi="Arial" w:cs="Arial"/>
                <w:lang w:val="fr-FR"/>
              </w:rPr>
              <w:t>Discontinous totalisers</w:t>
            </w:r>
          </w:p>
          <w:p w14:paraId="79B61FF7" w14:textId="77777777" w:rsidR="0005459E" w:rsidRPr="0037127C" w:rsidRDefault="00E06468" w:rsidP="0005459E">
            <w:pPr>
              <w:spacing w:before="120" w:after="120"/>
              <w:ind w:left="284" w:hanging="284"/>
              <w:rPr>
                <w:rFonts w:ascii="Arial" w:hAnsi="Arial" w:cs="Arial"/>
                <w:lang w:val="fr-FR"/>
              </w:rPr>
            </w:pPr>
            <w:r w:rsidRPr="0037127C">
              <w:rPr>
                <w:rFonts w:ascii="Arial" w:hAnsi="Arial" w:cs="Arial"/>
              </w:rPr>
              <w:fldChar w:fldCharType="begin">
                <w:ffData>
                  <w:name w:val=""/>
                  <w:enabled/>
                  <w:calcOnExit w:val="0"/>
                  <w:checkBox>
                    <w:sizeAuto/>
                    <w:default w:val="0"/>
                    <w:checked w:val="0"/>
                  </w:checkBox>
                </w:ffData>
              </w:fldChar>
            </w:r>
            <w:r w:rsidR="0005459E" w:rsidRPr="0037127C">
              <w:rPr>
                <w:rFonts w:ascii="Arial" w:hAnsi="Arial" w:cs="Arial"/>
                <w:lang w:val="fr-FR"/>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0005459E" w:rsidRPr="0037127C">
              <w:rPr>
                <w:rFonts w:ascii="Arial" w:hAnsi="Arial" w:cs="Arial"/>
                <w:lang w:val="fr-FR"/>
              </w:rPr>
              <w:t xml:space="preserve"> Chapter V: </w:t>
            </w:r>
            <w:r w:rsidR="0005459E" w:rsidRPr="0037127C">
              <w:rPr>
                <w:rFonts w:ascii="Arial" w:hAnsi="Arial" w:cs="Arial"/>
                <w:lang w:val="fr-FR"/>
              </w:rPr>
              <w:tab/>
            </w:r>
            <w:r w:rsidR="002F2A00" w:rsidRPr="0037127C">
              <w:rPr>
                <w:rFonts w:ascii="Arial" w:hAnsi="Arial" w:cs="Arial"/>
                <w:lang w:val="fr-FR"/>
              </w:rPr>
              <w:t>Continous totalisers</w:t>
            </w:r>
          </w:p>
          <w:p w14:paraId="5AF5407D" w14:textId="77777777" w:rsidR="0005459E" w:rsidRPr="0037127C" w:rsidRDefault="00E06468" w:rsidP="002F2A00">
            <w:pPr>
              <w:spacing w:before="120" w:after="120"/>
              <w:ind w:left="284" w:hanging="284"/>
              <w:rPr>
                <w:rFonts w:ascii="Arial" w:hAnsi="Arial" w:cs="Arial"/>
                <w:b/>
                <w:bCs/>
                <w:lang w:val="en-US"/>
              </w:rPr>
            </w:pPr>
            <w:r w:rsidRPr="0037127C">
              <w:rPr>
                <w:rFonts w:ascii="Arial" w:hAnsi="Arial" w:cs="Arial"/>
              </w:rPr>
              <w:fldChar w:fldCharType="begin">
                <w:ffData>
                  <w:name w:val=""/>
                  <w:enabled/>
                  <w:calcOnExit w:val="0"/>
                  <w:checkBox>
                    <w:sizeAuto/>
                    <w:default w:val="0"/>
                    <w:checked w:val="0"/>
                  </w:checkBox>
                </w:ffData>
              </w:fldChar>
            </w:r>
            <w:r w:rsidR="0005459E"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0005459E" w:rsidRPr="0037127C">
              <w:rPr>
                <w:rFonts w:ascii="Arial" w:hAnsi="Arial" w:cs="Arial"/>
                <w:lang w:val="en-US"/>
              </w:rPr>
              <w:t xml:space="preserve"> Chapter VI: </w:t>
            </w:r>
            <w:r w:rsidR="0005459E" w:rsidRPr="0037127C">
              <w:rPr>
                <w:rFonts w:ascii="Arial" w:hAnsi="Arial" w:cs="Arial"/>
                <w:lang w:val="en-US"/>
              </w:rPr>
              <w:tab/>
            </w:r>
            <w:r w:rsidR="002F2A00" w:rsidRPr="0037127C">
              <w:rPr>
                <w:rFonts w:ascii="Arial" w:hAnsi="Arial" w:cs="Arial"/>
                <w:lang w:val="en-US"/>
              </w:rPr>
              <w:t>Automatic rail weighbridges</w:t>
            </w:r>
          </w:p>
        </w:tc>
      </w:tr>
      <w:tr w:rsidR="0005459E" w:rsidRPr="00AB3CA3" w14:paraId="034368C8" w14:textId="77777777" w:rsidTr="0005459E">
        <w:tc>
          <w:tcPr>
            <w:tcW w:w="2938" w:type="dxa"/>
            <w:tcBorders>
              <w:top w:val="nil"/>
              <w:left w:val="single" w:sz="8" w:space="0" w:color="auto"/>
              <w:right w:val="nil"/>
            </w:tcBorders>
          </w:tcPr>
          <w:p w14:paraId="6173FECC" w14:textId="77777777" w:rsidR="0005459E" w:rsidRPr="0037127C" w:rsidRDefault="0005459E" w:rsidP="0005459E">
            <w:pPr>
              <w:spacing w:before="120" w:after="120"/>
              <w:ind w:left="284" w:hanging="284"/>
              <w:rPr>
                <w:rFonts w:ascii="Arial" w:hAnsi="Arial" w:cs="Arial"/>
                <w:b/>
                <w:bCs/>
              </w:rPr>
            </w:pPr>
            <w:r w:rsidRPr="0037127C">
              <w:rPr>
                <w:rFonts w:ascii="Arial" w:hAnsi="Arial" w:cs="Arial"/>
                <w:b/>
              </w:rPr>
              <w:t>OIML</w:t>
            </w:r>
          </w:p>
        </w:tc>
        <w:tc>
          <w:tcPr>
            <w:tcW w:w="7093" w:type="dxa"/>
            <w:tcBorders>
              <w:top w:val="nil"/>
              <w:left w:val="nil"/>
              <w:right w:val="single" w:sz="8" w:space="0" w:color="auto"/>
            </w:tcBorders>
          </w:tcPr>
          <w:p w14:paraId="3A02CEB9" w14:textId="77777777" w:rsidR="000E6186" w:rsidRDefault="00E06468" w:rsidP="0005459E">
            <w:pPr>
              <w:spacing w:before="120" w:after="120"/>
              <w:ind w:left="284" w:hanging="284"/>
              <w:rPr>
                <w:rFonts w:ascii="Arial" w:hAnsi="Arial" w:cs="Arial"/>
                <w:lang w:val="en-US"/>
              </w:rPr>
            </w:pPr>
            <w:r w:rsidRPr="0037127C">
              <w:rPr>
                <w:rFonts w:ascii="Arial" w:hAnsi="Arial" w:cs="Arial"/>
              </w:rPr>
              <w:fldChar w:fldCharType="begin">
                <w:ffData>
                  <w:name w:val=""/>
                  <w:enabled/>
                  <w:calcOnExit w:val="0"/>
                  <w:checkBox>
                    <w:sizeAuto/>
                    <w:default w:val="0"/>
                    <w:checked w:val="0"/>
                  </w:checkBox>
                </w:ffData>
              </w:fldChar>
            </w:r>
            <w:r w:rsidR="0005459E"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0005459E" w:rsidRPr="0037127C">
              <w:rPr>
                <w:rFonts w:ascii="Arial" w:hAnsi="Arial" w:cs="Arial"/>
                <w:lang w:val="en-US"/>
              </w:rPr>
              <w:t xml:space="preserve"> </w:t>
            </w:r>
            <w:r w:rsidR="000E6186">
              <w:rPr>
                <w:rFonts w:ascii="Arial" w:hAnsi="Arial" w:cs="Arial"/>
                <w:lang w:val="en-US"/>
              </w:rPr>
              <w:t>OIML R51</w:t>
            </w:r>
            <w:r w:rsidR="000E6186" w:rsidRPr="0037127C">
              <w:rPr>
                <w:rFonts w:ascii="Arial" w:hAnsi="Arial" w:cs="Arial"/>
                <w:lang w:val="en-US"/>
              </w:rPr>
              <w:t xml:space="preserve"> </w:t>
            </w:r>
            <w:r w:rsidR="000E6186" w:rsidRPr="0037127C">
              <w:rPr>
                <w:rFonts w:ascii="Arial" w:hAnsi="Arial" w:cs="Arial"/>
                <w:lang w:val="en-US"/>
              </w:rPr>
              <w:tab/>
            </w:r>
            <w:r w:rsidR="000E6186" w:rsidRPr="00773162">
              <w:rPr>
                <w:rFonts w:ascii="Arial" w:hAnsi="Arial" w:cs="Arial"/>
                <w:lang w:val="en-US"/>
              </w:rPr>
              <w:t>Automatic catchweighers</w:t>
            </w:r>
          </w:p>
          <w:p w14:paraId="18C1574A" w14:textId="77777777" w:rsidR="0005459E" w:rsidRDefault="000E6186" w:rsidP="0005459E">
            <w:pPr>
              <w:spacing w:before="120" w:after="120"/>
              <w:ind w:left="284" w:hanging="284"/>
              <w:rPr>
                <w:rFonts w:ascii="Arial" w:hAnsi="Arial" w:cs="Arial"/>
                <w:lang w:val="en-US"/>
              </w:rPr>
            </w:pPr>
            <w:r w:rsidRPr="0037127C">
              <w:rPr>
                <w:rFonts w:ascii="Arial" w:hAnsi="Arial" w:cs="Arial"/>
              </w:rPr>
              <w:fldChar w:fldCharType="begin">
                <w:ffData>
                  <w:name w:val=""/>
                  <w:enabled/>
                  <w:calcOnExit w:val="0"/>
                  <w:checkBox>
                    <w:sizeAuto/>
                    <w:default w:val="0"/>
                    <w:checked w:val="0"/>
                  </w:checkBox>
                </w:ffData>
              </w:fldChar>
            </w:r>
            <w:r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Pr="000E6186">
              <w:rPr>
                <w:rFonts w:ascii="Arial" w:hAnsi="Arial" w:cs="Arial"/>
                <w:lang w:val="en-US"/>
              </w:rPr>
              <w:t xml:space="preserve"> </w:t>
            </w:r>
            <w:r w:rsidR="0005459E" w:rsidRPr="0037127C">
              <w:rPr>
                <w:rFonts w:ascii="Arial" w:hAnsi="Arial" w:cs="Arial"/>
                <w:lang w:val="en-US"/>
              </w:rPr>
              <w:t>OIML R60</w:t>
            </w:r>
            <w:r w:rsidR="0005459E" w:rsidRPr="0037127C">
              <w:rPr>
                <w:rFonts w:ascii="Arial" w:hAnsi="Arial" w:cs="Arial"/>
                <w:lang w:val="en-US"/>
              </w:rPr>
              <w:tab/>
            </w:r>
            <w:r w:rsidR="00182738" w:rsidRPr="0037127C">
              <w:rPr>
                <w:rFonts w:ascii="Arial" w:hAnsi="Arial" w:cs="Arial"/>
                <w:lang w:val="en-US"/>
              </w:rPr>
              <w:t>Metrological regulation for load cells</w:t>
            </w:r>
          </w:p>
          <w:p w14:paraId="4C3E81AE" w14:textId="77777777" w:rsidR="000E6186" w:rsidRPr="000E6186" w:rsidRDefault="000E6186" w:rsidP="0005459E">
            <w:pPr>
              <w:spacing w:before="120" w:after="120"/>
              <w:ind w:left="284" w:hanging="284"/>
              <w:rPr>
                <w:rFonts w:ascii="Arial" w:hAnsi="Arial" w:cs="Arial"/>
                <w:lang w:val="en-US"/>
              </w:rPr>
            </w:pPr>
            <w:r w:rsidRPr="0037127C">
              <w:rPr>
                <w:rFonts w:ascii="Arial" w:hAnsi="Arial" w:cs="Arial"/>
              </w:rPr>
              <w:fldChar w:fldCharType="begin">
                <w:ffData>
                  <w:name w:val=""/>
                  <w:enabled/>
                  <w:calcOnExit w:val="0"/>
                  <w:checkBox>
                    <w:sizeAuto/>
                    <w:default w:val="0"/>
                    <w:checked w:val="0"/>
                  </w:checkBox>
                </w:ffData>
              </w:fldChar>
            </w:r>
            <w:r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Pr="000E6186">
              <w:rPr>
                <w:rFonts w:ascii="Arial" w:hAnsi="Arial" w:cs="Arial"/>
                <w:lang w:val="en-US"/>
              </w:rPr>
              <w:t xml:space="preserve"> OIML R61</w:t>
            </w:r>
            <w:r w:rsidRPr="0037127C">
              <w:rPr>
                <w:rFonts w:ascii="Arial" w:hAnsi="Arial" w:cs="Arial"/>
                <w:lang w:val="en-US"/>
              </w:rPr>
              <w:t xml:space="preserve"> </w:t>
            </w:r>
            <w:r w:rsidRPr="0037127C">
              <w:rPr>
                <w:rFonts w:ascii="Arial" w:hAnsi="Arial" w:cs="Arial"/>
                <w:lang w:val="en-US"/>
              </w:rPr>
              <w:tab/>
            </w:r>
            <w:r w:rsidRPr="000E6186">
              <w:rPr>
                <w:rFonts w:ascii="Arial" w:hAnsi="Arial" w:cs="Arial"/>
                <w:lang w:val="en-US"/>
              </w:rPr>
              <w:t>Automatic gravimetric filling instruments</w:t>
            </w:r>
          </w:p>
          <w:p w14:paraId="1501DB36" w14:textId="77777777" w:rsidR="0005459E" w:rsidRPr="00F64F74" w:rsidRDefault="00E06468" w:rsidP="00F64F74">
            <w:pPr>
              <w:spacing w:before="120" w:after="120"/>
              <w:ind w:left="284" w:hanging="284"/>
              <w:rPr>
                <w:rFonts w:ascii="Arial" w:hAnsi="Arial" w:cs="Arial"/>
                <w:lang w:val="en-US"/>
              </w:rPr>
            </w:pPr>
            <w:r w:rsidRPr="0037127C">
              <w:rPr>
                <w:rFonts w:ascii="Arial" w:hAnsi="Arial" w:cs="Arial"/>
              </w:rPr>
              <w:fldChar w:fldCharType="begin">
                <w:ffData>
                  <w:name w:val=""/>
                  <w:enabled/>
                  <w:calcOnExit w:val="0"/>
                  <w:checkBox>
                    <w:sizeAuto/>
                    <w:default w:val="0"/>
                    <w:checked w:val="0"/>
                  </w:checkBox>
                </w:ffData>
              </w:fldChar>
            </w:r>
            <w:r w:rsidR="0005459E"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0005459E" w:rsidRPr="0037127C">
              <w:rPr>
                <w:rFonts w:ascii="Arial" w:hAnsi="Arial" w:cs="Arial"/>
                <w:lang w:val="en-US"/>
              </w:rPr>
              <w:t xml:space="preserve"> OIML R76</w:t>
            </w:r>
            <w:r w:rsidR="0005459E" w:rsidRPr="0037127C">
              <w:rPr>
                <w:rFonts w:ascii="Arial" w:hAnsi="Arial" w:cs="Arial"/>
                <w:lang w:val="en-US"/>
              </w:rPr>
              <w:tab/>
            </w:r>
            <w:r w:rsidR="00182738" w:rsidRPr="0037127C">
              <w:rPr>
                <w:rStyle w:val="txt"/>
                <w:rFonts w:ascii="Arial" w:hAnsi="Arial" w:cs="Arial"/>
                <w:lang w:val="en-US"/>
              </w:rPr>
              <w:t>Nonautomatic weighing instruments</w:t>
            </w:r>
            <w:r w:rsidR="00182738" w:rsidRPr="0037127C">
              <w:rPr>
                <w:rFonts w:ascii="Arial" w:hAnsi="Arial" w:cs="Arial"/>
                <w:lang w:val="en-US"/>
              </w:rPr>
              <w:t xml:space="preserve"> and modules thereof</w:t>
            </w:r>
          </w:p>
        </w:tc>
      </w:tr>
      <w:tr w:rsidR="0005459E" w:rsidRPr="00AB3CA3" w14:paraId="0927E0EA" w14:textId="77777777" w:rsidTr="0005459E">
        <w:tc>
          <w:tcPr>
            <w:tcW w:w="2938" w:type="dxa"/>
            <w:tcBorders>
              <w:top w:val="nil"/>
              <w:left w:val="single" w:sz="8" w:space="0" w:color="auto"/>
              <w:right w:val="nil"/>
            </w:tcBorders>
          </w:tcPr>
          <w:p w14:paraId="4C17830B" w14:textId="77777777" w:rsidR="0005459E" w:rsidRPr="0037127C" w:rsidRDefault="0005459E" w:rsidP="0005459E">
            <w:pPr>
              <w:spacing w:before="120" w:after="120"/>
              <w:ind w:left="284" w:hanging="284"/>
              <w:rPr>
                <w:rFonts w:ascii="Arial" w:hAnsi="Arial" w:cs="Arial"/>
                <w:b/>
                <w:bCs/>
              </w:rPr>
            </w:pPr>
            <w:r w:rsidRPr="0037127C">
              <w:rPr>
                <w:rFonts w:ascii="Arial" w:hAnsi="Arial" w:cs="Arial"/>
                <w:b/>
              </w:rPr>
              <w:t>MessEG/MessEV</w:t>
            </w:r>
          </w:p>
        </w:tc>
        <w:tc>
          <w:tcPr>
            <w:tcW w:w="7093" w:type="dxa"/>
            <w:tcBorders>
              <w:top w:val="nil"/>
              <w:left w:val="nil"/>
              <w:right w:val="single" w:sz="8" w:space="0" w:color="auto"/>
            </w:tcBorders>
          </w:tcPr>
          <w:p w14:paraId="6D163CD0" w14:textId="49AC6E78" w:rsidR="0005459E" w:rsidRPr="0037127C" w:rsidRDefault="00E06468" w:rsidP="00501C2A">
            <w:pPr>
              <w:spacing w:before="120" w:after="120"/>
              <w:ind w:left="284" w:hanging="284"/>
              <w:rPr>
                <w:rFonts w:ascii="Arial" w:hAnsi="Arial" w:cs="Arial"/>
                <w:lang w:val="en-US"/>
              </w:rPr>
            </w:pPr>
            <w:r w:rsidRPr="0037127C">
              <w:rPr>
                <w:rFonts w:ascii="Arial" w:hAnsi="Arial" w:cs="Arial"/>
              </w:rPr>
              <w:fldChar w:fldCharType="begin">
                <w:ffData>
                  <w:name w:val=""/>
                  <w:enabled/>
                  <w:calcOnExit w:val="0"/>
                  <w:checkBox>
                    <w:sizeAuto/>
                    <w:default w:val="0"/>
                    <w:checked w:val="0"/>
                  </w:checkBox>
                </w:ffData>
              </w:fldChar>
            </w:r>
            <w:r w:rsidR="0005459E"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0005459E" w:rsidRPr="0037127C">
              <w:rPr>
                <w:rFonts w:ascii="Arial" w:hAnsi="Arial" w:cs="Arial"/>
                <w:lang w:val="en-US"/>
              </w:rPr>
              <w:t xml:space="preserve"> </w:t>
            </w:r>
            <w:r w:rsidR="00182738" w:rsidRPr="0037127C">
              <w:rPr>
                <w:rFonts w:ascii="Arial" w:hAnsi="Arial" w:cs="Arial"/>
                <w:lang w:val="en-US"/>
              </w:rPr>
              <w:t>Automatic instruments for weighing road vehicles in motion and measuring axle loads</w:t>
            </w:r>
            <w:r w:rsidR="00335243">
              <w:rPr>
                <w:rFonts w:ascii="Arial" w:hAnsi="Arial" w:cs="Arial"/>
                <w:lang w:val="en-US"/>
              </w:rPr>
              <w:t xml:space="preserve"> </w:t>
            </w:r>
          </w:p>
        </w:tc>
      </w:tr>
      <w:tr w:rsidR="0005459E" w:rsidRPr="00AB3CA3" w14:paraId="3E29773F" w14:textId="77777777" w:rsidTr="00182738">
        <w:tc>
          <w:tcPr>
            <w:tcW w:w="2938" w:type="dxa"/>
            <w:tcBorders>
              <w:top w:val="nil"/>
              <w:left w:val="single" w:sz="8" w:space="0" w:color="auto"/>
              <w:bottom w:val="nil"/>
              <w:right w:val="nil"/>
            </w:tcBorders>
          </w:tcPr>
          <w:p w14:paraId="59EC3378" w14:textId="77777777" w:rsidR="0005459E" w:rsidRPr="0037127C" w:rsidRDefault="0005459E" w:rsidP="0005459E">
            <w:pPr>
              <w:spacing w:before="120" w:after="120"/>
              <w:ind w:left="284" w:hanging="284"/>
              <w:rPr>
                <w:rFonts w:ascii="Arial" w:hAnsi="Arial" w:cs="Arial"/>
                <w:b/>
                <w:bCs/>
              </w:rPr>
            </w:pPr>
            <w:r w:rsidRPr="0037127C">
              <w:rPr>
                <w:rFonts w:ascii="Arial" w:hAnsi="Arial" w:cs="Arial"/>
                <w:b/>
              </w:rPr>
              <w:t>WELMEC-Guide 8.8</w:t>
            </w:r>
          </w:p>
        </w:tc>
        <w:tc>
          <w:tcPr>
            <w:tcW w:w="7093" w:type="dxa"/>
            <w:tcBorders>
              <w:top w:val="nil"/>
              <w:left w:val="nil"/>
              <w:bottom w:val="nil"/>
              <w:right w:val="single" w:sz="8" w:space="0" w:color="auto"/>
            </w:tcBorders>
          </w:tcPr>
          <w:p w14:paraId="557F60DA" w14:textId="77777777" w:rsidR="0005459E" w:rsidRPr="0037127C" w:rsidRDefault="00E06468" w:rsidP="0005459E">
            <w:pPr>
              <w:spacing w:before="120" w:after="120"/>
              <w:ind w:left="284" w:hanging="284"/>
              <w:rPr>
                <w:rFonts w:ascii="Arial" w:hAnsi="Arial" w:cs="Arial"/>
                <w:lang w:val="en-US"/>
              </w:rPr>
            </w:pPr>
            <w:r w:rsidRPr="0037127C">
              <w:rPr>
                <w:rFonts w:ascii="Arial" w:hAnsi="Arial" w:cs="Arial"/>
              </w:rPr>
              <w:fldChar w:fldCharType="begin">
                <w:ffData>
                  <w:name w:val=""/>
                  <w:enabled/>
                  <w:calcOnExit w:val="0"/>
                  <w:checkBox>
                    <w:sizeAuto/>
                    <w:default w:val="0"/>
                    <w:checked w:val="0"/>
                  </w:checkBox>
                </w:ffData>
              </w:fldChar>
            </w:r>
            <w:r w:rsidR="0005459E"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0005459E" w:rsidRPr="0037127C">
              <w:rPr>
                <w:rFonts w:ascii="Arial" w:hAnsi="Arial" w:cs="Arial"/>
                <w:lang w:val="en-US"/>
              </w:rPr>
              <w:t xml:space="preserve"> </w:t>
            </w:r>
            <w:r w:rsidR="00335243">
              <w:rPr>
                <w:rFonts w:ascii="Arial" w:hAnsi="Arial" w:cs="Arial"/>
                <w:lang w:val="en-US"/>
              </w:rPr>
              <w:t>Indicator</w:t>
            </w:r>
            <w:r w:rsidR="0005459E" w:rsidRPr="0037127C">
              <w:rPr>
                <w:rFonts w:ascii="Arial" w:hAnsi="Arial" w:cs="Arial"/>
                <w:lang w:val="en-US"/>
              </w:rPr>
              <w:tab/>
            </w:r>
            <w:r w:rsidR="0005459E" w:rsidRPr="0037127C">
              <w:rPr>
                <w:rFonts w:ascii="Arial" w:hAnsi="Arial" w:cs="Arial"/>
                <w:lang w:val="en-US"/>
              </w:rPr>
              <w:tab/>
            </w:r>
            <w:r w:rsidR="00182738" w:rsidRPr="0037127C">
              <w:rPr>
                <w:rFonts w:ascii="Arial" w:hAnsi="Arial" w:cs="Arial"/>
                <w:lang w:val="en-US"/>
              </w:rPr>
              <w:tab/>
            </w:r>
            <w:r w:rsidR="0005459E" w:rsidRPr="0037127C">
              <w:rPr>
                <w:rFonts w:ascii="Arial" w:hAnsi="Arial" w:cs="Arial"/>
                <w:lang w:val="en-US"/>
              </w:rPr>
              <w:tab/>
              <w:t>(WELMEC-</w:t>
            </w:r>
            <w:r w:rsidR="00182738" w:rsidRPr="0037127C">
              <w:rPr>
                <w:rFonts w:ascii="Arial" w:hAnsi="Arial" w:cs="Arial"/>
                <w:lang w:val="en-US"/>
              </w:rPr>
              <w:t xml:space="preserve"> Guide</w:t>
            </w:r>
            <w:r w:rsidR="0005459E" w:rsidRPr="0037127C">
              <w:rPr>
                <w:rFonts w:ascii="Arial" w:hAnsi="Arial" w:cs="Arial"/>
                <w:lang w:val="en-US"/>
              </w:rPr>
              <w:t xml:space="preserve"> 2.1)</w:t>
            </w:r>
          </w:p>
          <w:p w14:paraId="12B3785E" w14:textId="77777777" w:rsidR="0005459E" w:rsidRPr="0037127C" w:rsidRDefault="00E06468" w:rsidP="0005459E">
            <w:pPr>
              <w:spacing w:before="120" w:after="120"/>
              <w:ind w:left="284" w:hanging="284"/>
              <w:rPr>
                <w:rFonts w:ascii="Arial" w:hAnsi="Arial" w:cs="Arial"/>
                <w:lang w:val="en-US"/>
              </w:rPr>
            </w:pPr>
            <w:r w:rsidRPr="0037127C">
              <w:rPr>
                <w:rFonts w:ascii="Arial" w:hAnsi="Arial" w:cs="Arial"/>
              </w:rPr>
              <w:fldChar w:fldCharType="begin">
                <w:ffData>
                  <w:name w:val=""/>
                  <w:enabled/>
                  <w:calcOnExit w:val="0"/>
                  <w:checkBox>
                    <w:sizeAuto/>
                    <w:default w:val="0"/>
                    <w:checked w:val="0"/>
                  </w:checkBox>
                </w:ffData>
              </w:fldChar>
            </w:r>
            <w:r w:rsidR="0005459E"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0005459E" w:rsidRPr="0037127C">
              <w:rPr>
                <w:rFonts w:ascii="Arial" w:hAnsi="Arial" w:cs="Arial"/>
                <w:lang w:val="en-US"/>
              </w:rPr>
              <w:t xml:space="preserve"> </w:t>
            </w:r>
            <w:r w:rsidR="00335243">
              <w:rPr>
                <w:rFonts w:ascii="Arial" w:hAnsi="Arial" w:cs="Arial"/>
                <w:lang w:val="en-US"/>
              </w:rPr>
              <w:t>Point of sale device</w:t>
            </w:r>
            <w:r w:rsidR="0005459E" w:rsidRPr="0037127C">
              <w:rPr>
                <w:rFonts w:ascii="Arial" w:hAnsi="Arial" w:cs="Arial"/>
                <w:lang w:val="en-US"/>
              </w:rPr>
              <w:tab/>
            </w:r>
            <w:r w:rsidR="0005459E" w:rsidRPr="0037127C">
              <w:rPr>
                <w:rFonts w:ascii="Arial" w:hAnsi="Arial" w:cs="Arial"/>
                <w:lang w:val="en-US"/>
              </w:rPr>
              <w:tab/>
            </w:r>
            <w:r w:rsidR="0005459E" w:rsidRPr="0037127C">
              <w:rPr>
                <w:rFonts w:ascii="Arial" w:hAnsi="Arial" w:cs="Arial"/>
                <w:lang w:val="en-US"/>
              </w:rPr>
              <w:tab/>
              <w:t>(WELMEC-</w:t>
            </w:r>
            <w:r w:rsidR="00182738" w:rsidRPr="0037127C">
              <w:rPr>
                <w:rFonts w:ascii="Arial" w:hAnsi="Arial" w:cs="Arial"/>
                <w:lang w:val="en-US"/>
              </w:rPr>
              <w:t xml:space="preserve"> Guide</w:t>
            </w:r>
            <w:r w:rsidR="0005459E" w:rsidRPr="0037127C">
              <w:rPr>
                <w:rFonts w:ascii="Arial" w:hAnsi="Arial" w:cs="Arial"/>
                <w:lang w:val="en-US"/>
              </w:rPr>
              <w:t xml:space="preserve"> 2.2) </w:t>
            </w:r>
          </w:p>
          <w:p w14:paraId="0A1D7A94" w14:textId="77777777" w:rsidR="0005459E" w:rsidRPr="0037127C" w:rsidRDefault="00E06468" w:rsidP="0005459E">
            <w:pPr>
              <w:spacing w:before="120" w:after="120"/>
              <w:ind w:left="284" w:hanging="284"/>
              <w:rPr>
                <w:rFonts w:ascii="Arial" w:hAnsi="Arial" w:cs="Arial"/>
                <w:lang w:val="en-US"/>
              </w:rPr>
            </w:pPr>
            <w:r w:rsidRPr="0037127C">
              <w:rPr>
                <w:rFonts w:ascii="Arial" w:hAnsi="Arial" w:cs="Arial"/>
              </w:rPr>
              <w:fldChar w:fldCharType="begin">
                <w:ffData>
                  <w:name w:val=""/>
                  <w:enabled/>
                  <w:calcOnExit w:val="0"/>
                  <w:checkBox>
                    <w:sizeAuto/>
                    <w:default w:val="0"/>
                    <w:checked w:val="0"/>
                  </w:checkBox>
                </w:ffData>
              </w:fldChar>
            </w:r>
            <w:r w:rsidR="0005459E"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0005459E" w:rsidRPr="0037127C">
              <w:rPr>
                <w:rFonts w:ascii="Arial" w:hAnsi="Arial" w:cs="Arial"/>
                <w:lang w:val="en-US"/>
              </w:rPr>
              <w:t xml:space="preserve"> </w:t>
            </w:r>
            <w:r w:rsidR="00335243">
              <w:rPr>
                <w:rFonts w:ascii="Arial" w:hAnsi="Arial" w:cs="Arial"/>
                <w:lang w:val="en-US"/>
              </w:rPr>
              <w:t>Load cell</w:t>
            </w:r>
            <w:r w:rsidR="0005459E" w:rsidRPr="0037127C">
              <w:rPr>
                <w:rFonts w:ascii="Arial" w:hAnsi="Arial" w:cs="Arial"/>
                <w:lang w:val="en-US"/>
              </w:rPr>
              <w:tab/>
            </w:r>
            <w:r w:rsidR="0005459E" w:rsidRPr="0037127C">
              <w:rPr>
                <w:rFonts w:ascii="Arial" w:hAnsi="Arial" w:cs="Arial"/>
                <w:lang w:val="en-US"/>
              </w:rPr>
              <w:tab/>
            </w:r>
            <w:r w:rsidR="00182738" w:rsidRPr="0037127C">
              <w:rPr>
                <w:rFonts w:ascii="Arial" w:hAnsi="Arial" w:cs="Arial"/>
                <w:lang w:val="en-US"/>
              </w:rPr>
              <w:tab/>
            </w:r>
            <w:r w:rsidR="0005459E" w:rsidRPr="0037127C">
              <w:rPr>
                <w:rFonts w:ascii="Arial" w:hAnsi="Arial" w:cs="Arial"/>
                <w:lang w:val="en-US"/>
              </w:rPr>
              <w:tab/>
              <w:t>(WELMEC-</w:t>
            </w:r>
            <w:r w:rsidR="00182738" w:rsidRPr="0037127C">
              <w:rPr>
                <w:rFonts w:ascii="Arial" w:hAnsi="Arial" w:cs="Arial"/>
                <w:lang w:val="en-US"/>
              </w:rPr>
              <w:t xml:space="preserve"> Guide </w:t>
            </w:r>
            <w:r w:rsidR="0005459E" w:rsidRPr="0037127C">
              <w:rPr>
                <w:rFonts w:ascii="Arial" w:hAnsi="Arial" w:cs="Arial"/>
                <w:lang w:val="en-US"/>
              </w:rPr>
              <w:t>2.4)</w:t>
            </w:r>
          </w:p>
          <w:p w14:paraId="27F43DBC" w14:textId="77777777" w:rsidR="0005459E" w:rsidRPr="0037127C" w:rsidRDefault="00E06468" w:rsidP="0005459E">
            <w:pPr>
              <w:spacing w:before="120" w:after="120"/>
              <w:ind w:left="284" w:hanging="284"/>
              <w:rPr>
                <w:rFonts w:ascii="Arial" w:hAnsi="Arial" w:cs="Arial"/>
                <w:lang w:val="en-US"/>
              </w:rPr>
            </w:pPr>
            <w:r w:rsidRPr="0037127C">
              <w:rPr>
                <w:rFonts w:ascii="Arial" w:hAnsi="Arial" w:cs="Arial"/>
              </w:rPr>
              <w:fldChar w:fldCharType="begin">
                <w:ffData>
                  <w:name w:val=""/>
                  <w:enabled/>
                  <w:calcOnExit w:val="0"/>
                  <w:checkBox>
                    <w:sizeAuto/>
                    <w:default w:val="0"/>
                    <w:checked w:val="0"/>
                  </w:checkBox>
                </w:ffData>
              </w:fldChar>
            </w:r>
            <w:r w:rsidR="0005459E"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0005459E" w:rsidRPr="0037127C">
              <w:rPr>
                <w:rFonts w:ascii="Arial" w:hAnsi="Arial" w:cs="Arial"/>
                <w:lang w:val="en-US"/>
              </w:rPr>
              <w:t xml:space="preserve"> </w:t>
            </w:r>
            <w:r w:rsidR="00182738" w:rsidRPr="0037127C">
              <w:rPr>
                <w:rFonts w:ascii="Arial" w:hAnsi="Arial" w:cs="Arial"/>
                <w:lang w:val="en-US"/>
              </w:rPr>
              <w:t>Display and control terminal</w:t>
            </w:r>
            <w:r w:rsidR="00335243" w:rsidRPr="0037127C">
              <w:rPr>
                <w:rFonts w:ascii="Arial" w:hAnsi="Arial" w:cs="Arial"/>
                <w:lang w:val="en-US"/>
              </w:rPr>
              <w:tab/>
            </w:r>
            <w:r w:rsidR="00335243">
              <w:rPr>
                <w:rFonts w:ascii="Arial" w:hAnsi="Arial" w:cs="Arial"/>
                <w:lang w:val="en-US"/>
              </w:rPr>
              <w:tab/>
            </w:r>
            <w:r w:rsidR="00335243" w:rsidRPr="0037127C">
              <w:rPr>
                <w:rFonts w:ascii="Arial" w:hAnsi="Arial" w:cs="Arial"/>
                <w:lang w:val="en-US"/>
              </w:rPr>
              <w:t>(</w:t>
            </w:r>
            <w:r w:rsidR="0005459E" w:rsidRPr="0037127C">
              <w:rPr>
                <w:rFonts w:ascii="Arial" w:hAnsi="Arial" w:cs="Arial"/>
                <w:lang w:val="en-US"/>
              </w:rPr>
              <w:t>WELMEC-</w:t>
            </w:r>
            <w:r w:rsidR="00182738" w:rsidRPr="0037127C">
              <w:rPr>
                <w:rFonts w:ascii="Arial" w:hAnsi="Arial" w:cs="Arial"/>
                <w:lang w:val="en-US"/>
              </w:rPr>
              <w:t xml:space="preserve"> Guide </w:t>
            </w:r>
            <w:r w:rsidR="0005459E" w:rsidRPr="0037127C">
              <w:rPr>
                <w:rFonts w:ascii="Arial" w:hAnsi="Arial" w:cs="Arial"/>
                <w:lang w:val="en-US"/>
              </w:rPr>
              <w:t>2.5)</w:t>
            </w:r>
          </w:p>
          <w:p w14:paraId="5FF11117" w14:textId="77777777" w:rsidR="0005459E" w:rsidRPr="0037127C" w:rsidRDefault="00E06468" w:rsidP="00182738">
            <w:pPr>
              <w:spacing w:before="120" w:after="120"/>
              <w:ind w:left="284" w:hanging="284"/>
              <w:rPr>
                <w:rFonts w:ascii="Arial" w:hAnsi="Arial" w:cs="Arial"/>
                <w:b/>
                <w:bCs/>
                <w:lang w:val="en-US"/>
              </w:rPr>
            </w:pPr>
            <w:r w:rsidRPr="0037127C">
              <w:rPr>
                <w:rFonts w:ascii="Arial" w:hAnsi="Arial" w:cs="Arial"/>
              </w:rPr>
              <w:fldChar w:fldCharType="begin">
                <w:ffData>
                  <w:name w:val=""/>
                  <w:enabled/>
                  <w:calcOnExit w:val="0"/>
                  <w:checkBox>
                    <w:sizeAuto/>
                    <w:default w:val="0"/>
                    <w:checked w:val="0"/>
                  </w:checkBox>
                </w:ffData>
              </w:fldChar>
            </w:r>
            <w:r w:rsidR="0005459E"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Pr="0037127C">
              <w:rPr>
                <w:rFonts w:ascii="Arial" w:hAnsi="Arial" w:cs="Arial"/>
              </w:rPr>
              <w:fldChar w:fldCharType="end"/>
            </w:r>
            <w:r w:rsidR="0005459E" w:rsidRPr="0037127C">
              <w:rPr>
                <w:rFonts w:ascii="Arial" w:hAnsi="Arial" w:cs="Arial"/>
                <w:lang w:val="en-US"/>
              </w:rPr>
              <w:t xml:space="preserve"> </w:t>
            </w:r>
            <w:r w:rsidR="00182738" w:rsidRPr="0037127C">
              <w:rPr>
                <w:rFonts w:ascii="Arial" w:hAnsi="Arial" w:cs="Arial"/>
                <w:lang w:val="en-US"/>
              </w:rPr>
              <w:t>Data storage device</w:t>
            </w:r>
            <w:r w:rsidR="0005459E" w:rsidRPr="0037127C">
              <w:rPr>
                <w:rFonts w:ascii="Arial" w:hAnsi="Arial" w:cs="Arial"/>
                <w:lang w:val="en-US"/>
              </w:rPr>
              <w:tab/>
            </w:r>
            <w:r w:rsidR="00335243" w:rsidRPr="0037127C">
              <w:rPr>
                <w:rFonts w:ascii="Arial" w:hAnsi="Arial" w:cs="Arial"/>
                <w:lang w:val="en-US"/>
              </w:rPr>
              <w:tab/>
            </w:r>
            <w:r w:rsidR="0005459E" w:rsidRPr="0037127C">
              <w:rPr>
                <w:rFonts w:ascii="Arial" w:hAnsi="Arial" w:cs="Arial"/>
                <w:lang w:val="en-US"/>
              </w:rPr>
              <w:tab/>
              <w:t>(WELMEC-</w:t>
            </w:r>
            <w:r w:rsidR="00182738" w:rsidRPr="0037127C">
              <w:rPr>
                <w:rFonts w:ascii="Arial" w:hAnsi="Arial" w:cs="Arial"/>
                <w:lang w:val="en-US"/>
              </w:rPr>
              <w:t>Guide</w:t>
            </w:r>
            <w:r w:rsidR="0005459E" w:rsidRPr="0037127C">
              <w:rPr>
                <w:rFonts w:ascii="Arial" w:hAnsi="Arial" w:cs="Arial"/>
                <w:lang w:val="en-US"/>
              </w:rPr>
              <w:t xml:space="preserve"> 2.5)</w:t>
            </w:r>
          </w:p>
        </w:tc>
      </w:tr>
      <w:tr w:rsidR="00182738" w:rsidRPr="00AB3CA3" w14:paraId="5A21844E" w14:textId="77777777" w:rsidTr="0005459E">
        <w:tc>
          <w:tcPr>
            <w:tcW w:w="2938" w:type="dxa"/>
            <w:tcBorders>
              <w:top w:val="nil"/>
              <w:left w:val="single" w:sz="8" w:space="0" w:color="auto"/>
              <w:right w:val="nil"/>
            </w:tcBorders>
          </w:tcPr>
          <w:p w14:paraId="57D08832" w14:textId="77777777" w:rsidR="00182738" w:rsidRPr="0037127C" w:rsidRDefault="00182738" w:rsidP="0005459E">
            <w:pPr>
              <w:spacing w:before="120" w:after="120"/>
              <w:ind w:left="284" w:hanging="284"/>
              <w:rPr>
                <w:rFonts w:ascii="Arial" w:hAnsi="Arial" w:cs="Arial"/>
                <w:b/>
                <w:lang w:val="en-US"/>
              </w:rPr>
            </w:pPr>
          </w:p>
        </w:tc>
        <w:tc>
          <w:tcPr>
            <w:tcW w:w="7093" w:type="dxa"/>
            <w:tcBorders>
              <w:top w:val="nil"/>
              <w:left w:val="nil"/>
              <w:right w:val="single" w:sz="8" w:space="0" w:color="auto"/>
            </w:tcBorders>
          </w:tcPr>
          <w:p w14:paraId="7605DDF9" w14:textId="77777777" w:rsidR="00182738" w:rsidRPr="0037127C" w:rsidRDefault="00182738" w:rsidP="0005459E">
            <w:pPr>
              <w:spacing w:before="120" w:after="120"/>
              <w:ind w:left="284" w:hanging="284"/>
              <w:rPr>
                <w:rFonts w:ascii="Arial" w:hAnsi="Arial" w:cs="Arial"/>
                <w:lang w:val="en-US"/>
              </w:rPr>
            </w:pPr>
          </w:p>
        </w:tc>
      </w:tr>
    </w:tbl>
    <w:p w14:paraId="52DD7F13" w14:textId="77777777" w:rsidR="0005459E" w:rsidRPr="0037127C" w:rsidRDefault="0005459E">
      <w:pPr>
        <w:rPr>
          <w:lang w:val="en-US"/>
        </w:rPr>
      </w:pPr>
      <w:r w:rsidRPr="0037127C">
        <w:rPr>
          <w:lang w:val="en-US"/>
        </w:rPr>
        <w:br w:type="page"/>
      </w:r>
    </w:p>
    <w:tbl>
      <w:tblPr>
        <w:tblStyle w:val="Tabellenraster"/>
        <w:tblW w:w="10031" w:type="dxa"/>
        <w:tblLayout w:type="fixed"/>
        <w:tblLook w:val="01E0" w:firstRow="1" w:lastRow="1" w:firstColumn="1" w:lastColumn="1" w:noHBand="0" w:noVBand="0"/>
      </w:tblPr>
      <w:tblGrid>
        <w:gridCol w:w="10031"/>
      </w:tblGrid>
      <w:tr w:rsidR="004B083A" w:rsidRPr="0037127C" w14:paraId="6852EC7E" w14:textId="77777777" w:rsidTr="0096193F">
        <w:tc>
          <w:tcPr>
            <w:tcW w:w="10031" w:type="dxa"/>
            <w:tcBorders>
              <w:left w:val="single" w:sz="8" w:space="0" w:color="auto"/>
              <w:bottom w:val="single" w:sz="4" w:space="0" w:color="auto"/>
              <w:right w:val="single" w:sz="8" w:space="0" w:color="auto"/>
            </w:tcBorders>
          </w:tcPr>
          <w:p w14:paraId="1660D478" w14:textId="77777777" w:rsidR="004B083A" w:rsidRPr="0037127C" w:rsidRDefault="004B083A" w:rsidP="0096193F">
            <w:pPr>
              <w:spacing w:before="120" w:after="120"/>
              <w:ind w:left="284" w:hanging="284"/>
              <w:rPr>
                <w:rFonts w:ascii="Arial" w:hAnsi="Arial" w:cs="Arial"/>
                <w:b/>
                <w:bCs/>
                <w:lang w:val="en-US"/>
              </w:rPr>
            </w:pPr>
            <w:r w:rsidRPr="0037127C">
              <w:rPr>
                <w:rFonts w:ascii="Arial" w:hAnsi="Arial" w:cs="Arial"/>
                <w:b/>
                <w:bCs/>
                <w:lang w:val="en-US"/>
              </w:rPr>
              <w:lastRenderedPageBreak/>
              <w:t xml:space="preserve">3. </w:t>
            </w:r>
            <w:r w:rsidR="0099387A">
              <w:rPr>
                <w:rFonts w:ascii="Arial" w:hAnsi="Arial" w:cs="Arial"/>
                <w:b/>
                <w:bCs/>
                <w:lang w:val="en-US"/>
              </w:rPr>
              <w:t>T</w:t>
            </w:r>
            <w:r w:rsidRPr="0037127C">
              <w:rPr>
                <w:rFonts w:ascii="Arial" w:hAnsi="Arial" w:cs="Arial"/>
                <w:b/>
                <w:bCs/>
                <w:lang w:val="en-US"/>
              </w:rPr>
              <w:t>echni</w:t>
            </w:r>
            <w:r w:rsidR="00C75EA5" w:rsidRPr="0037127C">
              <w:rPr>
                <w:rFonts w:ascii="Arial" w:hAnsi="Arial" w:cs="Arial"/>
                <w:b/>
                <w:bCs/>
                <w:lang w:val="en-US"/>
              </w:rPr>
              <w:t>cal</w:t>
            </w:r>
            <w:r w:rsidRPr="0037127C">
              <w:rPr>
                <w:rFonts w:ascii="Arial" w:hAnsi="Arial" w:cs="Arial"/>
                <w:b/>
                <w:bCs/>
                <w:lang w:val="en-US"/>
              </w:rPr>
              <w:t xml:space="preserve"> </w:t>
            </w:r>
            <w:r w:rsidR="00C75EA5" w:rsidRPr="0037127C">
              <w:rPr>
                <w:rFonts w:ascii="Arial" w:hAnsi="Arial" w:cs="Arial"/>
                <w:b/>
                <w:bCs/>
                <w:lang w:val="en-US"/>
              </w:rPr>
              <w:t>spec</w:t>
            </w:r>
            <w:r w:rsidRPr="0037127C">
              <w:rPr>
                <w:rFonts w:ascii="Arial" w:hAnsi="Arial" w:cs="Arial"/>
                <w:b/>
                <w:bCs/>
                <w:lang w:val="en-US"/>
              </w:rPr>
              <w:t>ifi</w:t>
            </w:r>
            <w:r w:rsidR="00C75EA5" w:rsidRPr="0037127C">
              <w:rPr>
                <w:rFonts w:ascii="Arial" w:hAnsi="Arial" w:cs="Arial"/>
                <w:b/>
                <w:bCs/>
                <w:lang w:val="en-US"/>
              </w:rPr>
              <w:t>c</w:t>
            </w:r>
            <w:r w:rsidRPr="0037127C">
              <w:rPr>
                <w:rFonts w:ascii="Arial" w:hAnsi="Arial" w:cs="Arial"/>
                <w:b/>
                <w:bCs/>
                <w:lang w:val="en-US"/>
              </w:rPr>
              <w:t>ation</w:t>
            </w:r>
            <w:r w:rsidR="00C75EA5" w:rsidRPr="0037127C">
              <w:rPr>
                <w:rFonts w:ascii="Arial" w:hAnsi="Arial" w:cs="Arial"/>
                <w:b/>
                <w:bCs/>
                <w:lang w:val="en-US"/>
              </w:rPr>
              <w:t xml:space="preserve">s </w:t>
            </w:r>
            <w:r w:rsidRPr="0037127C">
              <w:rPr>
                <w:rFonts w:ascii="Arial" w:hAnsi="Arial" w:cs="Arial"/>
                <w:bCs/>
                <w:i/>
                <w:sz w:val="18"/>
                <w:szCs w:val="18"/>
                <w:lang w:val="en-US"/>
              </w:rPr>
              <w:t>(</w:t>
            </w:r>
            <w:r w:rsidR="00C75EA5" w:rsidRPr="0037127C">
              <w:rPr>
                <w:rFonts w:ascii="Arial" w:hAnsi="Arial" w:cs="Arial"/>
                <w:bCs/>
                <w:i/>
                <w:sz w:val="18"/>
                <w:szCs w:val="18"/>
                <w:lang w:val="en-GB"/>
              </w:rPr>
              <w:t>standards or normative documents applied</w:t>
            </w:r>
            <w:r w:rsidR="002115E8" w:rsidRPr="0037127C">
              <w:rPr>
                <w:rFonts w:ascii="Arial" w:hAnsi="Arial" w:cs="Arial"/>
                <w:bCs/>
                <w:i/>
                <w:sz w:val="18"/>
                <w:szCs w:val="18"/>
                <w:lang w:val="en-GB"/>
              </w:rPr>
              <w:t xml:space="preserve"> </w:t>
            </w:r>
            <w:r w:rsidR="002115E8" w:rsidRPr="0037127C">
              <w:rPr>
                <w:rFonts w:ascii="Arial" w:hAnsi="Arial" w:cs="Arial"/>
                <w:bCs/>
                <w:i/>
                <w:sz w:val="18"/>
                <w:szCs w:val="18"/>
                <w:u w:val="single"/>
                <w:lang w:val="en-GB"/>
              </w:rPr>
              <w:t>and</w:t>
            </w:r>
            <w:r w:rsidR="004B6A40" w:rsidRPr="0037127C">
              <w:rPr>
                <w:rFonts w:ascii="Arial" w:hAnsi="Arial" w:cs="Arial"/>
                <w:bCs/>
                <w:i/>
                <w:sz w:val="18"/>
                <w:szCs w:val="18"/>
                <w:lang w:val="en-GB"/>
              </w:rPr>
              <w:t xml:space="preserve"> deviations</w:t>
            </w:r>
            <w:r w:rsidR="002115E8" w:rsidRPr="0037127C">
              <w:rPr>
                <w:rFonts w:ascii="Arial" w:hAnsi="Arial" w:cs="Arial"/>
                <w:bCs/>
                <w:i/>
                <w:sz w:val="18"/>
                <w:szCs w:val="18"/>
                <w:lang w:val="en-GB"/>
              </w:rPr>
              <w:t xml:space="preserve"> </w:t>
            </w:r>
            <w:r w:rsidR="004B6A40" w:rsidRPr="0037127C">
              <w:rPr>
                <w:rFonts w:ascii="Arial" w:hAnsi="Arial" w:cs="Arial"/>
                <w:bCs/>
                <w:i/>
                <w:sz w:val="18"/>
                <w:szCs w:val="18"/>
                <w:lang w:val="en-GB"/>
              </w:rPr>
              <w:t>from these</w:t>
            </w:r>
            <w:r w:rsidR="00C75EA5" w:rsidRPr="0037127C">
              <w:rPr>
                <w:rFonts w:ascii="Arial" w:hAnsi="Arial" w:cs="Arial"/>
                <w:bCs/>
                <w:i/>
                <w:sz w:val="18"/>
                <w:szCs w:val="18"/>
                <w:lang w:val="en-US"/>
              </w:rPr>
              <w:t xml:space="preserve"> </w:t>
            </w:r>
            <w:r w:rsidRPr="0037127C">
              <w:rPr>
                <w:rFonts w:ascii="Arial" w:hAnsi="Arial" w:cs="Arial"/>
                <w:bCs/>
                <w:i/>
                <w:sz w:val="18"/>
                <w:szCs w:val="18"/>
                <w:lang w:val="en-US"/>
              </w:rPr>
              <w:t xml:space="preserve">– </w:t>
            </w:r>
            <w:r w:rsidR="00C75EA5" w:rsidRPr="0037127C">
              <w:rPr>
                <w:rFonts w:ascii="Arial" w:hAnsi="Arial" w:cs="Arial"/>
                <w:bCs/>
                <w:i/>
                <w:sz w:val="18"/>
                <w:szCs w:val="18"/>
                <w:lang w:val="en-US"/>
              </w:rPr>
              <w:t xml:space="preserve">with </w:t>
            </w:r>
            <w:r w:rsidR="00C71B2C" w:rsidRPr="0037127C">
              <w:rPr>
                <w:rFonts w:ascii="Arial" w:hAnsi="Arial" w:cs="Arial"/>
                <w:bCs/>
                <w:i/>
                <w:sz w:val="18"/>
                <w:szCs w:val="18"/>
                <w:lang w:val="en-US"/>
              </w:rPr>
              <w:t>status of issue</w:t>
            </w:r>
            <w:r w:rsidRPr="0037127C">
              <w:rPr>
                <w:rFonts w:ascii="Arial" w:hAnsi="Arial" w:cs="Arial"/>
                <w:bCs/>
                <w:i/>
                <w:sz w:val="18"/>
                <w:szCs w:val="18"/>
                <w:lang w:val="en-US"/>
              </w:rPr>
              <w:t>)</w:t>
            </w:r>
          </w:p>
          <w:p w14:paraId="1BC3CDE5" w14:textId="77777777" w:rsidR="004B083A" w:rsidRPr="0037127C" w:rsidRDefault="00E06468" w:rsidP="0096193F">
            <w:pPr>
              <w:ind w:left="284" w:hanging="284"/>
              <w:rPr>
                <w:rFonts w:ascii="Arial" w:hAnsi="Arial" w:cs="Arial"/>
                <w:b/>
                <w:bCs/>
                <w:kern w:val="28"/>
                <w:sz w:val="22"/>
                <w:szCs w:val="22"/>
              </w:rPr>
            </w:pPr>
            <w:r w:rsidRPr="0037127C">
              <w:rPr>
                <w:rFonts w:ascii="Arial" w:hAnsi="Arial" w:cs="Arial"/>
              </w:rPr>
              <w:fldChar w:fldCharType="begin">
                <w:ffData>
                  <w:name w:val=""/>
                  <w:enabled/>
                  <w:calcOnExit w:val="0"/>
                  <w:textInput/>
                </w:ffData>
              </w:fldChar>
            </w:r>
            <w:r w:rsidR="004B083A" w:rsidRPr="0037127C">
              <w:rPr>
                <w:rFonts w:ascii="Arial" w:hAnsi="Arial" w:cs="Arial"/>
              </w:rPr>
              <w:instrText xml:space="preserve"> FORMTEXT </w:instrText>
            </w:r>
            <w:r w:rsidRPr="0037127C">
              <w:rPr>
                <w:rFonts w:ascii="Arial" w:hAnsi="Arial" w:cs="Arial"/>
              </w:rPr>
            </w:r>
            <w:r w:rsidRPr="0037127C">
              <w:rPr>
                <w:rFonts w:ascii="Arial" w:hAnsi="Arial" w:cs="Arial"/>
              </w:rPr>
              <w:fldChar w:fldCharType="separate"/>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Pr="0037127C">
              <w:rPr>
                <w:rFonts w:ascii="Arial" w:hAnsi="Arial" w:cs="Arial"/>
              </w:rPr>
              <w:fldChar w:fldCharType="end"/>
            </w:r>
          </w:p>
          <w:p w14:paraId="41BE9CEA" w14:textId="77777777" w:rsidR="004B083A" w:rsidRPr="0037127C" w:rsidRDefault="00E06468" w:rsidP="0096193F">
            <w:pPr>
              <w:ind w:left="284" w:hanging="284"/>
              <w:rPr>
                <w:rFonts w:ascii="Arial" w:hAnsi="Arial" w:cs="Arial"/>
                <w:b/>
                <w:bCs/>
                <w:kern w:val="28"/>
                <w:sz w:val="22"/>
                <w:szCs w:val="22"/>
              </w:rPr>
            </w:pPr>
            <w:r w:rsidRPr="0037127C">
              <w:rPr>
                <w:rFonts w:ascii="Arial" w:hAnsi="Arial" w:cs="Arial"/>
              </w:rPr>
              <w:fldChar w:fldCharType="begin">
                <w:ffData>
                  <w:name w:val="Text44"/>
                  <w:enabled/>
                  <w:calcOnExit w:val="0"/>
                  <w:textInput/>
                </w:ffData>
              </w:fldChar>
            </w:r>
            <w:r w:rsidR="004B083A" w:rsidRPr="0037127C">
              <w:rPr>
                <w:rFonts w:ascii="Arial" w:hAnsi="Arial" w:cs="Arial"/>
              </w:rPr>
              <w:instrText xml:space="preserve"> FORMTEXT </w:instrText>
            </w:r>
            <w:r w:rsidRPr="0037127C">
              <w:rPr>
                <w:rFonts w:ascii="Arial" w:hAnsi="Arial" w:cs="Arial"/>
              </w:rPr>
            </w:r>
            <w:r w:rsidRPr="0037127C">
              <w:rPr>
                <w:rFonts w:ascii="Arial" w:hAnsi="Arial" w:cs="Arial"/>
              </w:rPr>
              <w:fldChar w:fldCharType="separate"/>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Pr="0037127C">
              <w:rPr>
                <w:rFonts w:ascii="Arial" w:hAnsi="Arial" w:cs="Arial"/>
              </w:rPr>
              <w:fldChar w:fldCharType="end"/>
            </w:r>
          </w:p>
          <w:p w14:paraId="489684DD" w14:textId="77777777" w:rsidR="004B083A" w:rsidRPr="0037127C" w:rsidRDefault="00E06468" w:rsidP="0096193F">
            <w:pPr>
              <w:ind w:left="284" w:hanging="284"/>
              <w:rPr>
                <w:rFonts w:ascii="Arial" w:hAnsi="Arial" w:cs="Arial"/>
                <w:b/>
                <w:bCs/>
                <w:kern w:val="28"/>
                <w:sz w:val="22"/>
                <w:szCs w:val="22"/>
              </w:rPr>
            </w:pPr>
            <w:r w:rsidRPr="0037127C">
              <w:rPr>
                <w:rFonts w:ascii="Arial" w:hAnsi="Arial" w:cs="Arial"/>
              </w:rPr>
              <w:fldChar w:fldCharType="begin">
                <w:ffData>
                  <w:name w:val="Text44"/>
                  <w:enabled/>
                  <w:calcOnExit w:val="0"/>
                  <w:textInput/>
                </w:ffData>
              </w:fldChar>
            </w:r>
            <w:r w:rsidR="004B083A" w:rsidRPr="0037127C">
              <w:rPr>
                <w:rFonts w:ascii="Arial" w:hAnsi="Arial" w:cs="Arial"/>
              </w:rPr>
              <w:instrText xml:space="preserve"> FORMTEXT </w:instrText>
            </w:r>
            <w:r w:rsidRPr="0037127C">
              <w:rPr>
                <w:rFonts w:ascii="Arial" w:hAnsi="Arial" w:cs="Arial"/>
              </w:rPr>
            </w:r>
            <w:r w:rsidRPr="0037127C">
              <w:rPr>
                <w:rFonts w:ascii="Arial" w:hAnsi="Arial" w:cs="Arial"/>
              </w:rPr>
              <w:fldChar w:fldCharType="separate"/>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Pr="0037127C">
              <w:rPr>
                <w:rFonts w:ascii="Arial" w:hAnsi="Arial" w:cs="Arial"/>
              </w:rPr>
              <w:fldChar w:fldCharType="end"/>
            </w:r>
          </w:p>
          <w:p w14:paraId="5173F38B" w14:textId="77777777" w:rsidR="004B083A" w:rsidRPr="0037127C" w:rsidRDefault="00E06468" w:rsidP="0023772F">
            <w:pPr>
              <w:spacing w:after="120"/>
              <w:ind w:left="284" w:hanging="284"/>
              <w:rPr>
                <w:rFonts w:ascii="Arial" w:hAnsi="Arial" w:cs="Arial"/>
                <w:b/>
                <w:bCs/>
                <w:kern w:val="28"/>
                <w:sz w:val="22"/>
                <w:szCs w:val="22"/>
              </w:rPr>
            </w:pPr>
            <w:r w:rsidRPr="0037127C">
              <w:rPr>
                <w:rFonts w:ascii="Arial" w:hAnsi="Arial" w:cs="Arial"/>
              </w:rPr>
              <w:fldChar w:fldCharType="begin">
                <w:ffData>
                  <w:name w:val="Text44"/>
                  <w:enabled/>
                  <w:calcOnExit w:val="0"/>
                  <w:textInput/>
                </w:ffData>
              </w:fldChar>
            </w:r>
            <w:r w:rsidR="004B083A" w:rsidRPr="0037127C">
              <w:rPr>
                <w:rFonts w:ascii="Arial" w:hAnsi="Arial" w:cs="Arial"/>
              </w:rPr>
              <w:instrText xml:space="preserve"> FORMTEXT </w:instrText>
            </w:r>
            <w:r w:rsidRPr="0037127C">
              <w:rPr>
                <w:rFonts w:ascii="Arial" w:hAnsi="Arial" w:cs="Arial"/>
              </w:rPr>
            </w:r>
            <w:r w:rsidRPr="0037127C">
              <w:rPr>
                <w:rFonts w:ascii="Arial" w:hAnsi="Arial" w:cs="Arial"/>
              </w:rPr>
              <w:fldChar w:fldCharType="separate"/>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Pr="0037127C">
              <w:rPr>
                <w:rFonts w:ascii="Arial" w:hAnsi="Arial" w:cs="Arial"/>
              </w:rPr>
              <w:fldChar w:fldCharType="end"/>
            </w:r>
          </w:p>
        </w:tc>
      </w:tr>
      <w:tr w:rsidR="004B083A" w:rsidRPr="0037127C" w14:paraId="682C3E5A" w14:textId="77777777" w:rsidTr="0096193F">
        <w:tc>
          <w:tcPr>
            <w:tcW w:w="10031" w:type="dxa"/>
            <w:tcBorders>
              <w:left w:val="single" w:sz="8" w:space="0" w:color="auto"/>
              <w:bottom w:val="nil"/>
              <w:right w:val="single" w:sz="8" w:space="0" w:color="auto"/>
            </w:tcBorders>
          </w:tcPr>
          <w:p w14:paraId="5047852C" w14:textId="77777777" w:rsidR="004B083A" w:rsidRPr="0037127C" w:rsidRDefault="004B083A" w:rsidP="0096193F">
            <w:pPr>
              <w:spacing w:before="120" w:after="120"/>
              <w:ind w:left="284" w:hanging="284"/>
              <w:rPr>
                <w:rFonts w:ascii="Arial" w:hAnsi="Arial" w:cs="Arial"/>
                <w:b/>
                <w:bCs/>
                <w:lang w:val="en-US"/>
              </w:rPr>
            </w:pPr>
            <w:r w:rsidRPr="0037127C">
              <w:rPr>
                <w:rFonts w:ascii="Arial" w:hAnsi="Arial" w:cs="Arial"/>
                <w:b/>
                <w:bCs/>
                <w:lang w:val="en-US"/>
              </w:rPr>
              <w:t xml:space="preserve">4. </w:t>
            </w:r>
            <w:r w:rsidR="00C71B2C" w:rsidRPr="0037127C">
              <w:rPr>
                <w:rFonts w:ascii="Arial" w:hAnsi="Arial" w:cs="Arial"/>
                <w:b/>
                <w:bCs/>
                <w:lang w:val="en-US"/>
              </w:rPr>
              <w:t>Accuracy class if applicable</w:t>
            </w:r>
            <w:r w:rsidRPr="0037127C">
              <w:rPr>
                <w:rFonts w:ascii="Arial" w:hAnsi="Arial" w:cs="Arial"/>
                <w:b/>
                <w:bCs/>
                <w:lang w:val="en-US"/>
              </w:rPr>
              <w:t xml:space="preserve"> </w:t>
            </w:r>
            <w:r w:rsidRPr="0037127C">
              <w:rPr>
                <w:rFonts w:ascii="Arial" w:hAnsi="Arial" w:cs="Arial"/>
                <w:bCs/>
                <w:i/>
                <w:sz w:val="18"/>
                <w:szCs w:val="18"/>
                <w:lang w:val="en-US"/>
              </w:rPr>
              <w:t>(</w:t>
            </w:r>
            <w:r w:rsidR="00C71B2C" w:rsidRPr="0037127C">
              <w:rPr>
                <w:rFonts w:ascii="Arial" w:hAnsi="Arial" w:cs="Arial"/>
                <w:bCs/>
                <w:i/>
                <w:sz w:val="18"/>
                <w:szCs w:val="18"/>
                <w:lang w:val="en-US"/>
              </w:rPr>
              <w:t>as per Annex</w:t>
            </w:r>
            <w:r w:rsidRPr="0037127C">
              <w:rPr>
                <w:rFonts w:ascii="Arial" w:hAnsi="Arial" w:cs="Arial"/>
                <w:bCs/>
                <w:i/>
                <w:sz w:val="18"/>
                <w:szCs w:val="18"/>
                <w:lang w:val="en-US"/>
              </w:rPr>
              <w:t xml:space="preserve"> I </w:t>
            </w:r>
            <w:r w:rsidR="00C71B2C" w:rsidRPr="0037127C">
              <w:rPr>
                <w:rFonts w:ascii="Arial" w:hAnsi="Arial" w:cs="Arial"/>
                <w:bCs/>
                <w:i/>
                <w:sz w:val="18"/>
                <w:szCs w:val="18"/>
                <w:lang w:val="en-US"/>
              </w:rPr>
              <w:t xml:space="preserve">of </w:t>
            </w:r>
            <w:r w:rsidRPr="0037127C">
              <w:rPr>
                <w:rFonts w:ascii="Arial" w:hAnsi="Arial" w:cs="Arial"/>
                <w:bCs/>
                <w:i/>
                <w:sz w:val="18"/>
                <w:szCs w:val="18"/>
                <w:lang w:val="en-US"/>
              </w:rPr>
              <w:t>NAWID or An</w:t>
            </w:r>
            <w:r w:rsidR="00C71B2C" w:rsidRPr="0037127C">
              <w:rPr>
                <w:rFonts w:ascii="Arial" w:hAnsi="Arial" w:cs="Arial"/>
                <w:bCs/>
                <w:i/>
                <w:sz w:val="18"/>
                <w:szCs w:val="18"/>
                <w:lang w:val="en-US"/>
              </w:rPr>
              <w:t>nex</w:t>
            </w:r>
            <w:r w:rsidRPr="0037127C">
              <w:rPr>
                <w:rFonts w:ascii="Arial" w:hAnsi="Arial" w:cs="Arial"/>
                <w:bCs/>
                <w:i/>
                <w:sz w:val="18"/>
                <w:szCs w:val="18"/>
                <w:lang w:val="en-US"/>
              </w:rPr>
              <w:t xml:space="preserve"> MI-006</w:t>
            </w:r>
            <w:r w:rsidR="00C71B2C" w:rsidRPr="0037127C">
              <w:rPr>
                <w:rFonts w:ascii="Arial" w:hAnsi="Arial" w:cs="Arial"/>
                <w:bCs/>
                <w:i/>
                <w:sz w:val="18"/>
                <w:szCs w:val="18"/>
                <w:lang w:val="en-US"/>
              </w:rPr>
              <w:t xml:space="preserve"> of MID</w:t>
            </w:r>
            <w:r w:rsidRPr="0037127C">
              <w:rPr>
                <w:rFonts w:ascii="Arial" w:hAnsi="Arial" w:cs="Arial"/>
                <w:bCs/>
                <w:i/>
                <w:sz w:val="18"/>
                <w:szCs w:val="18"/>
                <w:lang w:val="en-US"/>
              </w:rPr>
              <w:t>)</w:t>
            </w:r>
          </w:p>
          <w:p w14:paraId="62CCDC4C" w14:textId="77777777" w:rsidR="004B083A" w:rsidRPr="0023772F" w:rsidRDefault="00E06468" w:rsidP="0023772F">
            <w:pPr>
              <w:spacing w:after="120"/>
              <w:ind w:left="284" w:hanging="284"/>
              <w:rPr>
                <w:rFonts w:ascii="Arial" w:hAnsi="Arial" w:cs="Arial"/>
              </w:rPr>
            </w:pPr>
            <w:r w:rsidRPr="0037127C">
              <w:rPr>
                <w:rFonts w:ascii="Arial" w:hAnsi="Arial" w:cs="Arial"/>
              </w:rPr>
              <w:fldChar w:fldCharType="begin">
                <w:ffData>
                  <w:name w:val=""/>
                  <w:enabled/>
                  <w:calcOnExit w:val="0"/>
                  <w:textInput/>
                </w:ffData>
              </w:fldChar>
            </w:r>
            <w:r w:rsidR="004B083A" w:rsidRPr="0037127C">
              <w:rPr>
                <w:rFonts w:ascii="Arial" w:hAnsi="Arial" w:cs="Arial"/>
              </w:rPr>
              <w:instrText xml:space="preserve"> FORMTEXT </w:instrText>
            </w:r>
            <w:r w:rsidRPr="0037127C">
              <w:rPr>
                <w:rFonts w:ascii="Arial" w:hAnsi="Arial" w:cs="Arial"/>
              </w:rPr>
            </w:r>
            <w:r w:rsidRPr="0037127C">
              <w:rPr>
                <w:rFonts w:ascii="Arial" w:hAnsi="Arial" w:cs="Arial"/>
              </w:rPr>
              <w:fldChar w:fldCharType="separate"/>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Pr="0037127C">
              <w:rPr>
                <w:rFonts w:ascii="Arial" w:hAnsi="Arial" w:cs="Arial"/>
              </w:rPr>
              <w:fldChar w:fldCharType="end"/>
            </w:r>
          </w:p>
        </w:tc>
      </w:tr>
      <w:tr w:rsidR="004B083A" w:rsidRPr="00AB3CA3" w14:paraId="05604B6C" w14:textId="77777777" w:rsidTr="0096193F">
        <w:tc>
          <w:tcPr>
            <w:tcW w:w="10031" w:type="dxa"/>
            <w:tcBorders>
              <w:left w:val="single" w:sz="8" w:space="0" w:color="auto"/>
              <w:bottom w:val="nil"/>
              <w:right w:val="single" w:sz="8" w:space="0" w:color="auto"/>
            </w:tcBorders>
          </w:tcPr>
          <w:p w14:paraId="0460EE5F" w14:textId="77777777" w:rsidR="004B083A" w:rsidRPr="0037127C" w:rsidRDefault="004B083A" w:rsidP="0096193F">
            <w:pPr>
              <w:spacing w:before="120" w:after="120"/>
              <w:ind w:left="284" w:hanging="284"/>
              <w:rPr>
                <w:rFonts w:ascii="Arial" w:hAnsi="Arial" w:cs="Arial"/>
                <w:b/>
                <w:bCs/>
                <w:lang w:val="en-US"/>
              </w:rPr>
            </w:pPr>
            <w:r w:rsidRPr="0037127C">
              <w:rPr>
                <w:rFonts w:ascii="Arial" w:hAnsi="Arial" w:cs="Arial"/>
                <w:b/>
                <w:bCs/>
                <w:lang w:val="en-US"/>
              </w:rPr>
              <w:t xml:space="preserve">5. </w:t>
            </w:r>
            <w:r w:rsidR="00E37042" w:rsidRPr="0037127C">
              <w:rPr>
                <w:rFonts w:ascii="Arial" w:hAnsi="Arial" w:cs="Arial"/>
                <w:b/>
                <w:bCs/>
                <w:lang w:val="en-US"/>
              </w:rPr>
              <w:t>C</w:t>
            </w:r>
            <w:r w:rsidR="00672A88" w:rsidRPr="0037127C">
              <w:rPr>
                <w:rFonts w:ascii="Arial" w:hAnsi="Arial" w:cs="Arial"/>
                <w:b/>
                <w:bCs/>
                <w:lang w:val="en-US"/>
              </w:rPr>
              <w:t>limatic e</w:t>
            </w:r>
            <w:r w:rsidR="00E37042" w:rsidRPr="0037127C">
              <w:rPr>
                <w:rFonts w:ascii="Arial" w:hAnsi="Arial" w:cs="Arial"/>
                <w:b/>
                <w:bCs/>
                <w:lang w:val="en-US"/>
              </w:rPr>
              <w:t>n</w:t>
            </w:r>
            <w:r w:rsidR="00672A88" w:rsidRPr="0037127C">
              <w:rPr>
                <w:rFonts w:ascii="Arial" w:hAnsi="Arial" w:cs="Arial"/>
                <w:b/>
                <w:bCs/>
                <w:lang w:val="en-US"/>
              </w:rPr>
              <w:t>vironments</w:t>
            </w:r>
            <w:r w:rsidRPr="0037127C">
              <w:rPr>
                <w:rFonts w:ascii="Arial" w:hAnsi="Arial" w:cs="Arial"/>
                <w:b/>
                <w:bCs/>
                <w:lang w:val="en-US"/>
              </w:rPr>
              <w:t xml:space="preserve"> </w:t>
            </w:r>
            <w:r w:rsidRPr="0037127C">
              <w:rPr>
                <w:rFonts w:ascii="Arial" w:hAnsi="Arial" w:cs="Arial"/>
                <w:bCs/>
                <w:i/>
                <w:sz w:val="18"/>
                <w:szCs w:val="18"/>
                <w:lang w:val="en-US"/>
              </w:rPr>
              <w:t>(</w:t>
            </w:r>
            <w:r w:rsidR="00672A88" w:rsidRPr="0037127C">
              <w:rPr>
                <w:rFonts w:ascii="Arial" w:hAnsi="Arial" w:cs="Arial"/>
                <w:bCs/>
                <w:i/>
                <w:sz w:val="18"/>
                <w:szCs w:val="18"/>
                <w:lang w:val="en-US"/>
              </w:rPr>
              <w:t>as per</w:t>
            </w:r>
            <w:r w:rsidRPr="0037127C">
              <w:rPr>
                <w:rFonts w:ascii="Arial" w:hAnsi="Arial" w:cs="Arial"/>
                <w:bCs/>
                <w:i/>
                <w:sz w:val="18"/>
                <w:szCs w:val="18"/>
                <w:lang w:val="en-US"/>
              </w:rPr>
              <w:t xml:space="preserve"> NAWID, An</w:t>
            </w:r>
            <w:r w:rsidR="00672A88" w:rsidRPr="0037127C">
              <w:rPr>
                <w:rFonts w:ascii="Arial" w:hAnsi="Arial" w:cs="Arial"/>
                <w:bCs/>
                <w:i/>
                <w:sz w:val="18"/>
                <w:szCs w:val="18"/>
                <w:lang w:val="en-US"/>
              </w:rPr>
              <w:t>nex</w:t>
            </w:r>
            <w:r w:rsidRPr="0037127C">
              <w:rPr>
                <w:rFonts w:ascii="Arial" w:hAnsi="Arial" w:cs="Arial"/>
                <w:bCs/>
                <w:i/>
                <w:sz w:val="18"/>
                <w:szCs w:val="18"/>
                <w:lang w:val="en-US"/>
              </w:rPr>
              <w:t xml:space="preserve"> I, N</w:t>
            </w:r>
            <w:r w:rsidR="00672A88" w:rsidRPr="0037127C">
              <w:rPr>
                <w:rFonts w:ascii="Arial" w:hAnsi="Arial" w:cs="Arial"/>
                <w:bCs/>
                <w:i/>
                <w:sz w:val="18"/>
                <w:szCs w:val="18"/>
                <w:lang w:val="en-US"/>
              </w:rPr>
              <w:t>o</w:t>
            </w:r>
            <w:r w:rsidRPr="0037127C">
              <w:rPr>
                <w:rFonts w:ascii="Arial" w:hAnsi="Arial" w:cs="Arial"/>
                <w:bCs/>
                <w:i/>
                <w:sz w:val="18"/>
                <w:szCs w:val="18"/>
                <w:lang w:val="en-US"/>
              </w:rPr>
              <w:t>. 7.2 or MID An</w:t>
            </w:r>
            <w:r w:rsidR="00672A88" w:rsidRPr="0037127C">
              <w:rPr>
                <w:rFonts w:ascii="Arial" w:hAnsi="Arial" w:cs="Arial"/>
                <w:bCs/>
                <w:i/>
                <w:sz w:val="18"/>
                <w:szCs w:val="18"/>
                <w:lang w:val="en-US"/>
              </w:rPr>
              <w:t>nex</w:t>
            </w:r>
            <w:r w:rsidRPr="0037127C">
              <w:rPr>
                <w:rFonts w:ascii="Arial" w:hAnsi="Arial" w:cs="Arial"/>
                <w:bCs/>
                <w:i/>
                <w:sz w:val="18"/>
                <w:szCs w:val="18"/>
                <w:lang w:val="en-US"/>
              </w:rPr>
              <w:t xml:space="preserve"> I, </w:t>
            </w:r>
            <w:r w:rsidR="00672A88" w:rsidRPr="0037127C">
              <w:rPr>
                <w:rFonts w:ascii="Arial" w:hAnsi="Arial" w:cs="Arial"/>
                <w:bCs/>
                <w:i/>
                <w:sz w:val="18"/>
                <w:szCs w:val="18"/>
                <w:lang w:val="en-US"/>
              </w:rPr>
              <w:t xml:space="preserve">No. </w:t>
            </w:r>
            <w:r w:rsidRPr="0037127C">
              <w:rPr>
                <w:rFonts w:ascii="Arial" w:hAnsi="Arial" w:cs="Arial"/>
                <w:bCs/>
                <w:i/>
                <w:sz w:val="18"/>
                <w:szCs w:val="18"/>
                <w:lang w:val="en-US"/>
              </w:rPr>
              <w:t>1.3.1)</w:t>
            </w:r>
          </w:p>
          <w:p w14:paraId="15A566AA" w14:textId="77777777" w:rsidR="004B083A" w:rsidRPr="0023772F" w:rsidRDefault="004B083A" w:rsidP="0023772F">
            <w:pPr>
              <w:spacing w:after="120"/>
              <w:ind w:left="284" w:hanging="284"/>
              <w:rPr>
                <w:rFonts w:ascii="Arial" w:hAnsi="Arial" w:cs="Arial"/>
                <w:lang w:val="en-US"/>
              </w:rPr>
            </w:pPr>
            <w:r w:rsidRPr="0037127C">
              <w:rPr>
                <w:rFonts w:ascii="Arial" w:hAnsi="Arial" w:cs="Arial"/>
                <w:lang w:val="en-US"/>
              </w:rPr>
              <w:t>Temperatur</w:t>
            </w:r>
            <w:r w:rsidR="00E37042" w:rsidRPr="0037127C">
              <w:rPr>
                <w:rFonts w:ascii="Arial" w:hAnsi="Arial" w:cs="Arial"/>
                <w:lang w:val="en-US"/>
              </w:rPr>
              <w:t>e range</w:t>
            </w:r>
            <w:r w:rsidRPr="0037127C">
              <w:rPr>
                <w:rFonts w:ascii="Arial" w:hAnsi="Arial" w:cs="Arial"/>
                <w:lang w:val="en-US"/>
              </w:rPr>
              <w:t xml:space="preserve"> </w:t>
            </w:r>
            <w:r w:rsidR="00E37042" w:rsidRPr="0037127C">
              <w:rPr>
                <w:rFonts w:ascii="Arial" w:hAnsi="Arial" w:cs="Arial"/>
                <w:lang w:val="en-US"/>
              </w:rPr>
              <w:t>from</w:t>
            </w:r>
            <w:r w:rsidRPr="0037127C">
              <w:rPr>
                <w:rFonts w:ascii="Arial" w:hAnsi="Arial" w:cs="Arial"/>
                <w:lang w:val="en-US"/>
              </w:rPr>
              <w:t xml:space="preserve"> </w:t>
            </w:r>
            <w:r w:rsidR="00E06468" w:rsidRPr="0037127C">
              <w:rPr>
                <w:rFonts w:ascii="Arial" w:hAnsi="Arial" w:cs="Arial"/>
              </w:rPr>
              <w:fldChar w:fldCharType="begin">
                <w:ffData>
                  <w:name w:val=""/>
                  <w:enabled/>
                  <w:calcOnExit w:val="0"/>
                  <w:textInput/>
                </w:ffData>
              </w:fldChar>
            </w:r>
            <w:r w:rsidRPr="0037127C">
              <w:rPr>
                <w:rFonts w:ascii="Arial" w:hAnsi="Arial" w:cs="Arial"/>
                <w:lang w:val="en-US"/>
              </w:rPr>
              <w:instrText xml:space="preserve"> FORMTEXT </w:instrText>
            </w:r>
            <w:r w:rsidR="00E06468" w:rsidRPr="0037127C">
              <w:rPr>
                <w:rFonts w:ascii="Arial" w:hAnsi="Arial" w:cs="Arial"/>
              </w:rPr>
            </w:r>
            <w:r w:rsidR="00E06468" w:rsidRPr="0037127C">
              <w:rPr>
                <w:rFonts w:ascii="Arial" w:hAnsi="Arial" w:cs="Arial"/>
              </w:rPr>
              <w:fldChar w:fldCharType="separate"/>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00E06468" w:rsidRPr="0037127C">
              <w:rPr>
                <w:rFonts w:ascii="Arial" w:hAnsi="Arial" w:cs="Arial"/>
              </w:rPr>
              <w:fldChar w:fldCharType="end"/>
            </w:r>
            <w:r w:rsidRPr="0037127C">
              <w:rPr>
                <w:rFonts w:ascii="Arial" w:hAnsi="Arial" w:cs="Arial"/>
                <w:lang w:val="en-US"/>
              </w:rPr>
              <w:t xml:space="preserve"> °C </w:t>
            </w:r>
            <w:r w:rsidR="00E37042" w:rsidRPr="0037127C">
              <w:rPr>
                <w:rFonts w:ascii="Arial" w:hAnsi="Arial" w:cs="Arial"/>
                <w:lang w:val="en-US"/>
              </w:rPr>
              <w:t>to</w:t>
            </w:r>
            <w:r w:rsidRPr="0037127C">
              <w:rPr>
                <w:rFonts w:ascii="Arial" w:hAnsi="Arial" w:cs="Arial"/>
                <w:lang w:val="en-US"/>
              </w:rPr>
              <w:t xml:space="preserve"> </w:t>
            </w:r>
            <w:r w:rsidR="00E06468" w:rsidRPr="0037127C">
              <w:rPr>
                <w:rFonts w:ascii="Arial" w:hAnsi="Arial" w:cs="Arial"/>
              </w:rPr>
              <w:fldChar w:fldCharType="begin">
                <w:ffData>
                  <w:name w:val=""/>
                  <w:enabled/>
                  <w:calcOnExit w:val="0"/>
                  <w:textInput/>
                </w:ffData>
              </w:fldChar>
            </w:r>
            <w:r w:rsidRPr="0037127C">
              <w:rPr>
                <w:rFonts w:ascii="Arial" w:hAnsi="Arial" w:cs="Arial"/>
                <w:lang w:val="en-US"/>
              </w:rPr>
              <w:instrText xml:space="preserve"> FORMTEXT </w:instrText>
            </w:r>
            <w:r w:rsidR="00E06468" w:rsidRPr="0037127C">
              <w:rPr>
                <w:rFonts w:ascii="Arial" w:hAnsi="Arial" w:cs="Arial"/>
              </w:rPr>
            </w:r>
            <w:r w:rsidR="00E06468" w:rsidRPr="0037127C">
              <w:rPr>
                <w:rFonts w:ascii="Arial" w:hAnsi="Arial" w:cs="Arial"/>
              </w:rPr>
              <w:fldChar w:fldCharType="separate"/>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Pr="0037127C">
              <w:rPr>
                <w:rFonts w:ascii="Arial" w:hAnsi="Arial" w:cs="Arial"/>
                <w:noProof/>
              </w:rPr>
              <w:t> </w:t>
            </w:r>
            <w:r w:rsidR="00E06468" w:rsidRPr="0037127C">
              <w:rPr>
                <w:rFonts w:ascii="Arial" w:hAnsi="Arial" w:cs="Arial"/>
              </w:rPr>
              <w:fldChar w:fldCharType="end"/>
            </w:r>
            <w:r w:rsidRPr="0037127C">
              <w:rPr>
                <w:rFonts w:ascii="Arial" w:hAnsi="Arial" w:cs="Arial"/>
                <w:lang w:val="en-US"/>
              </w:rPr>
              <w:t xml:space="preserve"> °C</w:t>
            </w:r>
          </w:p>
        </w:tc>
      </w:tr>
      <w:tr w:rsidR="004B083A" w:rsidRPr="00AB3CA3" w14:paraId="0A2CEF93" w14:textId="77777777" w:rsidTr="0096193F">
        <w:tc>
          <w:tcPr>
            <w:tcW w:w="10031" w:type="dxa"/>
            <w:tcBorders>
              <w:left w:val="single" w:sz="8" w:space="0" w:color="auto"/>
              <w:bottom w:val="nil"/>
              <w:right w:val="single" w:sz="8" w:space="0" w:color="auto"/>
            </w:tcBorders>
          </w:tcPr>
          <w:p w14:paraId="5A3A2288" w14:textId="77777777" w:rsidR="004B083A" w:rsidRPr="0037127C" w:rsidRDefault="00E37042" w:rsidP="0096193F">
            <w:pPr>
              <w:spacing w:before="120" w:after="120"/>
              <w:ind w:left="284" w:hanging="284"/>
              <w:rPr>
                <w:rFonts w:ascii="Arial" w:hAnsi="Arial" w:cs="Arial"/>
                <w:b/>
                <w:bCs/>
                <w:lang w:val="en-US"/>
              </w:rPr>
            </w:pPr>
            <w:r w:rsidRPr="0037127C">
              <w:rPr>
                <w:rFonts w:ascii="Arial" w:hAnsi="Arial" w:cs="Arial"/>
                <w:b/>
                <w:bCs/>
                <w:lang w:val="en-US"/>
              </w:rPr>
              <w:t>6. Mechani</w:t>
            </w:r>
            <w:r w:rsidR="004B083A" w:rsidRPr="0037127C">
              <w:rPr>
                <w:rFonts w:ascii="Arial" w:hAnsi="Arial" w:cs="Arial"/>
                <w:b/>
                <w:bCs/>
                <w:lang w:val="en-US"/>
              </w:rPr>
              <w:t>c</w:t>
            </w:r>
            <w:r w:rsidRPr="0037127C">
              <w:rPr>
                <w:rFonts w:ascii="Arial" w:hAnsi="Arial" w:cs="Arial"/>
                <w:b/>
                <w:bCs/>
                <w:lang w:val="en-US"/>
              </w:rPr>
              <w:t>al</w:t>
            </w:r>
            <w:r w:rsidR="004B083A" w:rsidRPr="0037127C">
              <w:rPr>
                <w:rFonts w:ascii="Arial" w:hAnsi="Arial" w:cs="Arial"/>
                <w:b/>
                <w:bCs/>
                <w:lang w:val="en-US"/>
              </w:rPr>
              <w:t xml:space="preserve"> </w:t>
            </w:r>
            <w:r w:rsidRPr="0037127C">
              <w:rPr>
                <w:rFonts w:ascii="Arial" w:hAnsi="Arial" w:cs="Arial"/>
                <w:b/>
                <w:bCs/>
                <w:lang w:val="en-US"/>
              </w:rPr>
              <w:t>environments</w:t>
            </w:r>
            <w:r w:rsidR="004B083A" w:rsidRPr="0037127C">
              <w:rPr>
                <w:rFonts w:ascii="Arial" w:hAnsi="Arial" w:cs="Arial"/>
                <w:b/>
                <w:bCs/>
                <w:lang w:val="en-US"/>
              </w:rPr>
              <w:t xml:space="preserve"> </w:t>
            </w:r>
            <w:r w:rsidR="004B083A" w:rsidRPr="0037127C">
              <w:rPr>
                <w:rFonts w:ascii="Arial" w:hAnsi="Arial" w:cs="Arial"/>
                <w:bCs/>
                <w:i/>
                <w:sz w:val="18"/>
                <w:szCs w:val="18"/>
                <w:lang w:val="en-US"/>
              </w:rPr>
              <w:t>(</w:t>
            </w:r>
            <w:r w:rsidRPr="0037127C">
              <w:rPr>
                <w:rFonts w:ascii="Arial" w:hAnsi="Arial" w:cs="Arial"/>
                <w:bCs/>
                <w:i/>
                <w:sz w:val="18"/>
                <w:szCs w:val="18"/>
                <w:lang w:val="en-US"/>
              </w:rPr>
              <w:t>as per</w:t>
            </w:r>
            <w:r w:rsidR="004B083A" w:rsidRPr="0037127C">
              <w:rPr>
                <w:rFonts w:ascii="Arial" w:hAnsi="Arial" w:cs="Arial"/>
                <w:bCs/>
                <w:i/>
                <w:sz w:val="18"/>
                <w:szCs w:val="18"/>
                <w:lang w:val="en-US"/>
              </w:rPr>
              <w:t xml:space="preserve"> MID An</w:t>
            </w:r>
            <w:r w:rsidRPr="0037127C">
              <w:rPr>
                <w:rFonts w:ascii="Arial" w:hAnsi="Arial" w:cs="Arial"/>
                <w:bCs/>
                <w:i/>
                <w:sz w:val="18"/>
                <w:szCs w:val="18"/>
                <w:lang w:val="en-US"/>
              </w:rPr>
              <w:t>nex</w:t>
            </w:r>
            <w:r w:rsidR="004B083A" w:rsidRPr="0037127C">
              <w:rPr>
                <w:rFonts w:ascii="Arial" w:hAnsi="Arial" w:cs="Arial"/>
                <w:bCs/>
                <w:i/>
                <w:sz w:val="18"/>
                <w:szCs w:val="18"/>
                <w:lang w:val="en-US"/>
              </w:rPr>
              <w:t xml:space="preserve"> I, </w:t>
            </w:r>
            <w:r w:rsidRPr="0037127C">
              <w:rPr>
                <w:rFonts w:ascii="Arial" w:hAnsi="Arial" w:cs="Arial"/>
                <w:bCs/>
                <w:i/>
                <w:sz w:val="18"/>
                <w:szCs w:val="18"/>
                <w:lang w:val="en-US"/>
              </w:rPr>
              <w:t xml:space="preserve">No. </w:t>
            </w:r>
            <w:r w:rsidR="004B083A" w:rsidRPr="0037127C">
              <w:rPr>
                <w:rFonts w:ascii="Arial" w:hAnsi="Arial" w:cs="Arial"/>
                <w:bCs/>
                <w:i/>
                <w:sz w:val="18"/>
                <w:szCs w:val="18"/>
                <w:lang w:val="en-US"/>
              </w:rPr>
              <w:t>1.3.2)</w:t>
            </w:r>
          </w:p>
          <w:p w14:paraId="034BB35F" w14:textId="77777777" w:rsidR="004B083A" w:rsidRPr="0023772F" w:rsidRDefault="00E37042" w:rsidP="0023772F">
            <w:pPr>
              <w:spacing w:after="120"/>
              <w:ind w:left="284" w:hanging="284"/>
              <w:rPr>
                <w:rFonts w:ascii="Arial" w:hAnsi="Arial" w:cs="Arial"/>
                <w:lang w:val="en-US"/>
              </w:rPr>
            </w:pPr>
            <w:r w:rsidRPr="0037127C">
              <w:rPr>
                <w:rFonts w:ascii="Arial" w:hAnsi="Arial" w:cs="Arial"/>
                <w:lang w:val="en-US"/>
              </w:rPr>
              <w:t>Not applicable to weighing instruments</w:t>
            </w:r>
            <w:r w:rsidR="004B083A" w:rsidRPr="0037127C">
              <w:rPr>
                <w:rFonts w:ascii="Arial" w:hAnsi="Arial" w:cs="Arial"/>
                <w:lang w:val="en-US"/>
              </w:rPr>
              <w:t xml:space="preserve"> </w:t>
            </w:r>
            <w:r w:rsidR="00E06468" w:rsidRPr="0037127C">
              <w:rPr>
                <w:rFonts w:ascii="Arial" w:hAnsi="Arial" w:cs="Arial"/>
              </w:rPr>
              <w:fldChar w:fldCharType="begin">
                <w:ffData>
                  <w:name w:val=""/>
                  <w:enabled/>
                  <w:calcOnExit w:val="0"/>
                  <w:textInput/>
                </w:ffData>
              </w:fldChar>
            </w:r>
            <w:r w:rsidR="004B083A" w:rsidRPr="0037127C">
              <w:rPr>
                <w:rFonts w:ascii="Arial" w:hAnsi="Arial" w:cs="Arial"/>
                <w:lang w:val="en-US"/>
              </w:rPr>
              <w:instrText xml:space="preserve"> FORMTEXT </w:instrText>
            </w:r>
            <w:r w:rsidR="00E06468" w:rsidRPr="0037127C">
              <w:rPr>
                <w:rFonts w:ascii="Arial" w:hAnsi="Arial" w:cs="Arial"/>
              </w:rPr>
            </w:r>
            <w:r w:rsidR="00E06468" w:rsidRPr="0037127C">
              <w:rPr>
                <w:rFonts w:ascii="Arial" w:hAnsi="Arial" w:cs="Arial"/>
              </w:rPr>
              <w:fldChar w:fldCharType="separate"/>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E06468" w:rsidRPr="0037127C">
              <w:rPr>
                <w:rFonts w:ascii="Arial" w:hAnsi="Arial" w:cs="Arial"/>
              </w:rPr>
              <w:fldChar w:fldCharType="end"/>
            </w:r>
          </w:p>
        </w:tc>
      </w:tr>
      <w:tr w:rsidR="004B083A" w:rsidRPr="00AB3CA3" w14:paraId="3D006FD6" w14:textId="77777777" w:rsidTr="0096193F">
        <w:tc>
          <w:tcPr>
            <w:tcW w:w="10031" w:type="dxa"/>
            <w:tcBorders>
              <w:left w:val="single" w:sz="8" w:space="0" w:color="auto"/>
              <w:bottom w:val="nil"/>
              <w:right w:val="single" w:sz="8" w:space="0" w:color="auto"/>
            </w:tcBorders>
          </w:tcPr>
          <w:p w14:paraId="78EF8662" w14:textId="77777777" w:rsidR="004B083A" w:rsidRPr="0037127C" w:rsidRDefault="00E37042" w:rsidP="0096193F">
            <w:pPr>
              <w:spacing w:before="120" w:after="120"/>
              <w:ind w:left="284" w:hanging="284"/>
              <w:rPr>
                <w:rFonts w:ascii="Arial" w:hAnsi="Arial" w:cs="Arial"/>
                <w:b/>
                <w:bCs/>
                <w:lang w:val="en-US"/>
              </w:rPr>
            </w:pPr>
            <w:r w:rsidRPr="0037127C">
              <w:rPr>
                <w:rFonts w:ascii="Arial" w:hAnsi="Arial" w:cs="Arial"/>
                <w:b/>
                <w:bCs/>
                <w:lang w:val="en-US"/>
              </w:rPr>
              <w:t>7. Elec</w:t>
            </w:r>
            <w:r w:rsidR="004B083A" w:rsidRPr="0037127C">
              <w:rPr>
                <w:rFonts w:ascii="Arial" w:hAnsi="Arial" w:cs="Arial"/>
                <w:b/>
                <w:bCs/>
                <w:lang w:val="en-US"/>
              </w:rPr>
              <w:t xml:space="preserve">tromagnetic </w:t>
            </w:r>
            <w:r w:rsidRPr="0037127C">
              <w:rPr>
                <w:rFonts w:ascii="Arial" w:hAnsi="Arial" w:cs="Arial"/>
                <w:b/>
                <w:bCs/>
                <w:lang w:val="en-US"/>
              </w:rPr>
              <w:t>environments</w:t>
            </w:r>
            <w:r w:rsidR="004B083A" w:rsidRPr="0037127C">
              <w:rPr>
                <w:rFonts w:ascii="Arial" w:hAnsi="Arial" w:cs="Arial"/>
                <w:b/>
                <w:bCs/>
                <w:lang w:val="en-US"/>
              </w:rPr>
              <w:t xml:space="preserve"> </w:t>
            </w:r>
            <w:r w:rsidR="004B083A" w:rsidRPr="0037127C">
              <w:rPr>
                <w:rFonts w:ascii="Arial" w:hAnsi="Arial" w:cs="Arial"/>
                <w:bCs/>
                <w:i/>
                <w:sz w:val="18"/>
                <w:szCs w:val="18"/>
                <w:lang w:val="en-US"/>
              </w:rPr>
              <w:t>(</w:t>
            </w:r>
            <w:r w:rsidRPr="0037127C">
              <w:rPr>
                <w:rFonts w:ascii="Arial" w:hAnsi="Arial" w:cs="Arial"/>
                <w:bCs/>
                <w:i/>
                <w:sz w:val="18"/>
                <w:szCs w:val="18"/>
                <w:lang w:val="en-US"/>
              </w:rPr>
              <w:t>as per</w:t>
            </w:r>
            <w:r w:rsidR="004B083A" w:rsidRPr="0037127C">
              <w:rPr>
                <w:rFonts w:ascii="Arial" w:hAnsi="Arial" w:cs="Arial"/>
                <w:bCs/>
                <w:i/>
                <w:sz w:val="18"/>
                <w:szCs w:val="18"/>
                <w:lang w:val="en-US"/>
              </w:rPr>
              <w:t xml:space="preserve"> MID An</w:t>
            </w:r>
            <w:r w:rsidRPr="0037127C">
              <w:rPr>
                <w:rFonts w:ascii="Arial" w:hAnsi="Arial" w:cs="Arial"/>
                <w:bCs/>
                <w:i/>
                <w:sz w:val="18"/>
                <w:szCs w:val="18"/>
                <w:lang w:val="en-US"/>
              </w:rPr>
              <w:t>nex</w:t>
            </w:r>
            <w:r w:rsidR="004B083A" w:rsidRPr="0037127C">
              <w:rPr>
                <w:rFonts w:ascii="Arial" w:hAnsi="Arial" w:cs="Arial"/>
                <w:bCs/>
                <w:i/>
                <w:sz w:val="18"/>
                <w:szCs w:val="18"/>
                <w:lang w:val="en-US"/>
              </w:rPr>
              <w:t xml:space="preserve"> I, </w:t>
            </w:r>
            <w:r w:rsidRPr="0037127C">
              <w:rPr>
                <w:rFonts w:ascii="Arial" w:hAnsi="Arial" w:cs="Arial"/>
                <w:bCs/>
                <w:i/>
                <w:sz w:val="18"/>
                <w:szCs w:val="18"/>
                <w:lang w:val="en-US"/>
              </w:rPr>
              <w:t xml:space="preserve">No. </w:t>
            </w:r>
            <w:r w:rsidR="004B083A" w:rsidRPr="0037127C">
              <w:rPr>
                <w:rFonts w:ascii="Arial" w:hAnsi="Arial" w:cs="Arial"/>
                <w:bCs/>
                <w:i/>
                <w:sz w:val="18"/>
                <w:szCs w:val="18"/>
                <w:lang w:val="en-US"/>
              </w:rPr>
              <w:t>1.3.3)</w:t>
            </w:r>
          </w:p>
          <w:p w14:paraId="18036657" w14:textId="77777777" w:rsidR="004B083A" w:rsidRPr="0037127C" w:rsidRDefault="00E37042" w:rsidP="0096193F">
            <w:pPr>
              <w:tabs>
                <w:tab w:val="left" w:pos="4820"/>
                <w:tab w:val="left" w:pos="6676"/>
              </w:tabs>
              <w:spacing w:before="60" w:after="60"/>
              <w:ind w:left="300" w:hanging="300"/>
              <w:rPr>
                <w:rFonts w:ascii="Arial" w:hAnsi="Arial" w:cs="Arial"/>
                <w:lang w:val="en-US"/>
              </w:rPr>
            </w:pPr>
            <w:r w:rsidRPr="0037127C">
              <w:rPr>
                <w:rFonts w:ascii="Arial" w:hAnsi="Arial" w:cs="Arial"/>
                <w:lang w:val="en-US"/>
              </w:rPr>
              <w:t>Cla</w:t>
            </w:r>
            <w:r w:rsidR="004B083A" w:rsidRPr="0037127C">
              <w:rPr>
                <w:rFonts w:ascii="Arial" w:hAnsi="Arial" w:cs="Arial"/>
                <w:lang w:val="en-US"/>
              </w:rPr>
              <w:t>ss E2 (</w:t>
            </w:r>
            <w:r w:rsidRPr="0037127C">
              <w:rPr>
                <w:rFonts w:ascii="Arial" w:hAnsi="Arial" w:cs="Arial"/>
                <w:lang w:val="en-US"/>
              </w:rPr>
              <w:t>i</w:t>
            </w:r>
            <w:r w:rsidR="004B083A" w:rsidRPr="0037127C">
              <w:rPr>
                <w:rFonts w:ascii="Arial" w:hAnsi="Arial" w:cs="Arial"/>
                <w:lang w:val="en-US"/>
              </w:rPr>
              <w:t>ndustr</w:t>
            </w:r>
            <w:r w:rsidRPr="0037127C">
              <w:rPr>
                <w:rFonts w:ascii="Arial" w:hAnsi="Arial" w:cs="Arial"/>
                <w:lang w:val="en-US"/>
              </w:rPr>
              <w:t>y</w:t>
            </w:r>
            <w:r w:rsidR="004B083A" w:rsidRPr="0037127C">
              <w:rPr>
                <w:rFonts w:ascii="Arial" w:hAnsi="Arial" w:cs="Arial"/>
                <w:lang w:val="en-US"/>
              </w:rPr>
              <w:t>)</w:t>
            </w:r>
            <w:r w:rsidR="004B083A" w:rsidRPr="0037127C">
              <w:rPr>
                <w:rFonts w:ascii="Arial" w:hAnsi="Arial" w:cs="Arial"/>
                <w:lang w:val="en-US"/>
              </w:rPr>
              <w:tab/>
            </w:r>
            <w:r w:rsidR="00E06468" w:rsidRPr="0037127C">
              <w:rPr>
                <w:rFonts w:ascii="Arial" w:hAnsi="Arial" w:cs="Arial"/>
              </w:rPr>
              <w:fldChar w:fldCharType="begin">
                <w:ffData>
                  <w:name w:val=""/>
                  <w:enabled/>
                  <w:calcOnExit w:val="0"/>
                  <w:checkBox>
                    <w:sizeAuto/>
                    <w:default w:val="0"/>
                    <w:checked w:val="0"/>
                  </w:checkBox>
                </w:ffData>
              </w:fldChar>
            </w:r>
            <w:r w:rsidR="004B083A"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00E06468" w:rsidRPr="0037127C">
              <w:rPr>
                <w:rFonts w:ascii="Arial" w:hAnsi="Arial" w:cs="Arial"/>
              </w:rPr>
              <w:fldChar w:fldCharType="end"/>
            </w:r>
          </w:p>
          <w:p w14:paraId="5579CED4" w14:textId="77777777" w:rsidR="004B083A" w:rsidRPr="0023772F" w:rsidRDefault="00E37042" w:rsidP="0023772F">
            <w:pPr>
              <w:tabs>
                <w:tab w:val="left" w:pos="4820"/>
                <w:tab w:val="left" w:pos="6676"/>
              </w:tabs>
              <w:spacing w:before="60" w:after="120"/>
              <w:ind w:left="300" w:hanging="300"/>
              <w:rPr>
                <w:rFonts w:ascii="Arial" w:hAnsi="Arial" w:cs="Arial"/>
                <w:lang w:val="en-US"/>
              </w:rPr>
            </w:pPr>
            <w:r w:rsidRPr="0037127C">
              <w:rPr>
                <w:rFonts w:ascii="Arial" w:hAnsi="Arial" w:cs="Arial"/>
                <w:lang w:val="en-US"/>
              </w:rPr>
              <w:t>Class E3 (industry</w:t>
            </w:r>
            <w:r w:rsidR="004B083A" w:rsidRPr="0037127C">
              <w:rPr>
                <w:rFonts w:ascii="Arial" w:hAnsi="Arial" w:cs="Arial"/>
                <w:lang w:val="en-US"/>
              </w:rPr>
              <w:t xml:space="preserve"> + </w:t>
            </w:r>
            <w:r w:rsidRPr="0037127C">
              <w:rPr>
                <w:rFonts w:ascii="Arial" w:hAnsi="Arial" w:cs="Arial"/>
                <w:lang w:val="en-US"/>
              </w:rPr>
              <w:t>road vehicles networks</w:t>
            </w:r>
            <w:r w:rsidR="004B083A" w:rsidRPr="0037127C">
              <w:rPr>
                <w:rFonts w:ascii="Arial" w:hAnsi="Arial" w:cs="Arial"/>
                <w:lang w:val="en-US"/>
              </w:rPr>
              <w:t>)</w:t>
            </w:r>
            <w:r w:rsidR="004B083A" w:rsidRPr="0037127C">
              <w:rPr>
                <w:rFonts w:ascii="Arial" w:hAnsi="Arial" w:cs="Arial"/>
                <w:lang w:val="en-US"/>
              </w:rPr>
              <w:tab/>
            </w:r>
            <w:r w:rsidR="00E06468" w:rsidRPr="0037127C">
              <w:rPr>
                <w:rFonts w:ascii="Arial" w:hAnsi="Arial" w:cs="Arial"/>
              </w:rPr>
              <w:fldChar w:fldCharType="begin">
                <w:ffData>
                  <w:name w:val=""/>
                  <w:enabled/>
                  <w:calcOnExit w:val="0"/>
                  <w:checkBox>
                    <w:sizeAuto/>
                    <w:default w:val="0"/>
                    <w:checked w:val="0"/>
                  </w:checkBox>
                </w:ffData>
              </w:fldChar>
            </w:r>
            <w:r w:rsidR="004B083A" w:rsidRPr="0037127C">
              <w:rPr>
                <w:rFonts w:ascii="Arial" w:hAnsi="Arial" w:cs="Arial"/>
                <w:lang w:val="en-US"/>
              </w:rPr>
              <w:instrText xml:space="preserve"> FORMCHECKBOX </w:instrText>
            </w:r>
            <w:r w:rsidR="00AB3CA3">
              <w:rPr>
                <w:rFonts w:ascii="Arial" w:hAnsi="Arial" w:cs="Arial"/>
              </w:rPr>
            </w:r>
            <w:r w:rsidR="00AB3CA3">
              <w:rPr>
                <w:rFonts w:ascii="Arial" w:hAnsi="Arial" w:cs="Arial"/>
              </w:rPr>
              <w:fldChar w:fldCharType="separate"/>
            </w:r>
            <w:r w:rsidR="00E06468" w:rsidRPr="0037127C">
              <w:rPr>
                <w:rFonts w:ascii="Arial" w:hAnsi="Arial" w:cs="Arial"/>
              </w:rPr>
              <w:fldChar w:fldCharType="end"/>
            </w:r>
          </w:p>
        </w:tc>
      </w:tr>
      <w:tr w:rsidR="004B083A" w:rsidRPr="0037127C" w14:paraId="1A029E4B" w14:textId="77777777" w:rsidTr="0096193F">
        <w:tc>
          <w:tcPr>
            <w:tcW w:w="10031" w:type="dxa"/>
            <w:tcBorders>
              <w:left w:val="single" w:sz="8" w:space="0" w:color="auto"/>
              <w:bottom w:val="single" w:sz="4" w:space="0" w:color="auto"/>
              <w:right w:val="single" w:sz="8" w:space="0" w:color="auto"/>
            </w:tcBorders>
          </w:tcPr>
          <w:p w14:paraId="54CF2FE5" w14:textId="77777777" w:rsidR="004B083A" w:rsidRPr="0037127C" w:rsidRDefault="004B083A" w:rsidP="0096193F">
            <w:pPr>
              <w:spacing w:before="120" w:after="120"/>
              <w:ind w:left="284" w:hanging="284"/>
              <w:rPr>
                <w:rFonts w:ascii="Arial" w:hAnsi="Arial" w:cs="Arial"/>
                <w:b/>
                <w:bCs/>
                <w:lang w:val="en-US"/>
              </w:rPr>
            </w:pPr>
            <w:r w:rsidRPr="0037127C">
              <w:rPr>
                <w:rFonts w:ascii="Arial" w:hAnsi="Arial" w:cs="Arial"/>
                <w:b/>
                <w:bCs/>
                <w:lang w:val="en-US"/>
              </w:rPr>
              <w:t xml:space="preserve">8. </w:t>
            </w:r>
            <w:r w:rsidR="00E37042" w:rsidRPr="0037127C">
              <w:rPr>
                <w:rFonts w:ascii="Arial" w:hAnsi="Arial" w:cs="Arial"/>
                <w:b/>
                <w:bCs/>
                <w:lang w:val="en-US"/>
              </w:rPr>
              <w:t>Other</w:t>
            </w:r>
            <w:r w:rsidRPr="0037127C">
              <w:rPr>
                <w:rFonts w:ascii="Arial" w:hAnsi="Arial" w:cs="Arial"/>
                <w:b/>
                <w:bCs/>
                <w:lang w:val="en-US"/>
              </w:rPr>
              <w:t xml:space="preserve"> </w:t>
            </w:r>
            <w:r w:rsidR="00E37042" w:rsidRPr="0037127C">
              <w:rPr>
                <w:rFonts w:ascii="Arial" w:hAnsi="Arial" w:cs="Arial"/>
                <w:b/>
                <w:bCs/>
                <w:lang w:val="en-US"/>
              </w:rPr>
              <w:t>conditions of use that may to be considered</w:t>
            </w:r>
          </w:p>
          <w:p w14:paraId="2B6D4526" w14:textId="77777777" w:rsidR="004B083A" w:rsidRPr="0023772F" w:rsidRDefault="00E06468" w:rsidP="0023772F">
            <w:pPr>
              <w:spacing w:after="120"/>
              <w:ind w:left="284" w:hanging="284"/>
              <w:rPr>
                <w:rFonts w:ascii="Arial" w:hAnsi="Arial" w:cs="Arial"/>
              </w:rPr>
            </w:pPr>
            <w:r w:rsidRPr="0037127C">
              <w:rPr>
                <w:rFonts w:ascii="Arial" w:hAnsi="Arial" w:cs="Arial"/>
              </w:rPr>
              <w:fldChar w:fldCharType="begin">
                <w:ffData>
                  <w:name w:val=""/>
                  <w:enabled/>
                  <w:calcOnExit w:val="0"/>
                  <w:textInput/>
                </w:ffData>
              </w:fldChar>
            </w:r>
            <w:r w:rsidR="004B083A" w:rsidRPr="0037127C">
              <w:rPr>
                <w:rFonts w:ascii="Arial" w:hAnsi="Arial" w:cs="Arial"/>
              </w:rPr>
              <w:instrText xml:space="preserve"> FORMTEXT </w:instrText>
            </w:r>
            <w:r w:rsidRPr="0037127C">
              <w:rPr>
                <w:rFonts w:ascii="Arial" w:hAnsi="Arial" w:cs="Arial"/>
              </w:rPr>
            </w:r>
            <w:r w:rsidRPr="0037127C">
              <w:rPr>
                <w:rFonts w:ascii="Arial" w:hAnsi="Arial" w:cs="Arial"/>
              </w:rPr>
              <w:fldChar w:fldCharType="separate"/>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Pr="0037127C">
              <w:rPr>
                <w:rFonts w:ascii="Arial" w:hAnsi="Arial" w:cs="Arial"/>
              </w:rPr>
              <w:fldChar w:fldCharType="end"/>
            </w:r>
          </w:p>
        </w:tc>
      </w:tr>
      <w:tr w:rsidR="004B083A" w:rsidRPr="00AB3CA3" w14:paraId="0329175D" w14:textId="77777777" w:rsidTr="0096193F">
        <w:tc>
          <w:tcPr>
            <w:tcW w:w="10031" w:type="dxa"/>
            <w:tcBorders>
              <w:left w:val="single" w:sz="8" w:space="0" w:color="auto"/>
              <w:bottom w:val="single" w:sz="8" w:space="0" w:color="auto"/>
              <w:right w:val="single" w:sz="8" w:space="0" w:color="auto"/>
            </w:tcBorders>
          </w:tcPr>
          <w:p w14:paraId="717F74C4" w14:textId="77777777" w:rsidR="004B083A" w:rsidRPr="0037127C" w:rsidRDefault="004B083A" w:rsidP="0096193F">
            <w:pPr>
              <w:spacing w:before="120" w:after="120"/>
              <w:ind w:left="284" w:hanging="284"/>
              <w:rPr>
                <w:rFonts w:ascii="Arial" w:hAnsi="Arial" w:cs="Arial"/>
                <w:b/>
                <w:bCs/>
                <w:lang w:val="en-US"/>
              </w:rPr>
            </w:pPr>
            <w:r w:rsidRPr="0037127C">
              <w:rPr>
                <w:rFonts w:ascii="Arial" w:hAnsi="Arial" w:cs="Arial"/>
                <w:b/>
                <w:bCs/>
                <w:lang w:val="en-US"/>
              </w:rPr>
              <w:t xml:space="preserve">9. </w:t>
            </w:r>
            <w:r w:rsidR="00E37042" w:rsidRPr="0037127C">
              <w:rPr>
                <w:rFonts w:ascii="Arial" w:hAnsi="Arial" w:cs="Arial"/>
                <w:b/>
                <w:bCs/>
                <w:lang w:val="en-US"/>
              </w:rPr>
              <w:t>Duarbility</w:t>
            </w:r>
            <w:r w:rsidRPr="0037127C">
              <w:rPr>
                <w:rFonts w:ascii="Arial" w:hAnsi="Arial" w:cs="Arial"/>
                <w:b/>
                <w:bCs/>
                <w:lang w:val="en-US"/>
              </w:rPr>
              <w:t xml:space="preserve"> </w:t>
            </w:r>
            <w:r w:rsidRPr="0037127C">
              <w:rPr>
                <w:rFonts w:ascii="Arial" w:hAnsi="Arial" w:cs="Arial"/>
                <w:bCs/>
                <w:i/>
                <w:sz w:val="18"/>
                <w:szCs w:val="18"/>
                <w:lang w:val="en-US"/>
              </w:rPr>
              <w:t>(</w:t>
            </w:r>
            <w:r w:rsidR="00E37042" w:rsidRPr="0037127C">
              <w:rPr>
                <w:rFonts w:ascii="Arial" w:hAnsi="Arial" w:cs="Arial"/>
                <w:bCs/>
                <w:i/>
                <w:sz w:val="18"/>
                <w:szCs w:val="18"/>
                <w:lang w:val="en-US"/>
              </w:rPr>
              <w:t>as per</w:t>
            </w:r>
            <w:r w:rsidRPr="0037127C">
              <w:rPr>
                <w:rFonts w:ascii="Arial" w:hAnsi="Arial" w:cs="Arial"/>
                <w:bCs/>
                <w:i/>
                <w:sz w:val="18"/>
                <w:szCs w:val="18"/>
                <w:lang w:val="en-US"/>
              </w:rPr>
              <w:t xml:space="preserve"> MID An</w:t>
            </w:r>
            <w:r w:rsidR="00E37042" w:rsidRPr="0037127C">
              <w:rPr>
                <w:rFonts w:ascii="Arial" w:hAnsi="Arial" w:cs="Arial"/>
                <w:bCs/>
                <w:i/>
                <w:sz w:val="18"/>
                <w:szCs w:val="18"/>
                <w:lang w:val="en-US"/>
              </w:rPr>
              <w:t>nex</w:t>
            </w:r>
            <w:r w:rsidRPr="0037127C">
              <w:rPr>
                <w:rFonts w:ascii="Arial" w:hAnsi="Arial" w:cs="Arial"/>
                <w:bCs/>
                <w:i/>
                <w:sz w:val="18"/>
                <w:szCs w:val="18"/>
                <w:lang w:val="en-US"/>
              </w:rPr>
              <w:t xml:space="preserve"> I, </w:t>
            </w:r>
            <w:r w:rsidR="00E37042" w:rsidRPr="0037127C">
              <w:rPr>
                <w:rFonts w:ascii="Arial" w:hAnsi="Arial" w:cs="Arial"/>
                <w:bCs/>
                <w:i/>
                <w:sz w:val="18"/>
                <w:szCs w:val="18"/>
                <w:lang w:val="en-US"/>
              </w:rPr>
              <w:t xml:space="preserve">No. </w:t>
            </w:r>
            <w:r w:rsidRPr="0037127C">
              <w:rPr>
                <w:rFonts w:ascii="Arial" w:hAnsi="Arial" w:cs="Arial"/>
                <w:bCs/>
                <w:i/>
                <w:sz w:val="18"/>
                <w:szCs w:val="18"/>
                <w:lang w:val="en-US"/>
              </w:rPr>
              <w:t>5)</w:t>
            </w:r>
          </w:p>
          <w:p w14:paraId="41AF7505" w14:textId="77777777" w:rsidR="004B083A" w:rsidRPr="0023772F" w:rsidRDefault="00E37042" w:rsidP="0023772F">
            <w:pPr>
              <w:spacing w:after="120"/>
              <w:ind w:left="284" w:hanging="284"/>
              <w:rPr>
                <w:rFonts w:ascii="Arial" w:hAnsi="Arial" w:cs="Arial"/>
                <w:lang w:val="en-US"/>
              </w:rPr>
            </w:pPr>
            <w:r w:rsidRPr="0037127C">
              <w:rPr>
                <w:rFonts w:ascii="Arial" w:hAnsi="Arial" w:cs="Arial"/>
                <w:lang w:val="en-US"/>
              </w:rPr>
              <w:t>Estimated period of stability of metrological properties</w:t>
            </w:r>
            <w:r w:rsidR="004B083A" w:rsidRPr="0037127C">
              <w:rPr>
                <w:rFonts w:ascii="Arial" w:hAnsi="Arial" w:cs="Arial"/>
                <w:lang w:val="en-US"/>
              </w:rPr>
              <w:t xml:space="preserve">: </w:t>
            </w:r>
            <w:r w:rsidR="00E06468" w:rsidRPr="0037127C">
              <w:rPr>
                <w:rFonts w:ascii="Arial" w:hAnsi="Arial" w:cs="Arial"/>
              </w:rPr>
              <w:fldChar w:fldCharType="begin">
                <w:ffData>
                  <w:name w:val=""/>
                  <w:enabled/>
                  <w:calcOnExit w:val="0"/>
                  <w:textInput/>
                </w:ffData>
              </w:fldChar>
            </w:r>
            <w:r w:rsidR="004B083A" w:rsidRPr="0037127C">
              <w:rPr>
                <w:rFonts w:ascii="Arial" w:hAnsi="Arial" w:cs="Arial"/>
                <w:lang w:val="en-US"/>
              </w:rPr>
              <w:instrText xml:space="preserve"> FORMTEXT </w:instrText>
            </w:r>
            <w:r w:rsidR="00E06468" w:rsidRPr="0037127C">
              <w:rPr>
                <w:rFonts w:ascii="Arial" w:hAnsi="Arial" w:cs="Arial"/>
              </w:rPr>
            </w:r>
            <w:r w:rsidR="00E06468" w:rsidRPr="0037127C">
              <w:rPr>
                <w:rFonts w:ascii="Arial" w:hAnsi="Arial" w:cs="Arial"/>
              </w:rPr>
              <w:fldChar w:fldCharType="separate"/>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4B083A" w:rsidRPr="0037127C">
              <w:rPr>
                <w:rFonts w:ascii="Arial" w:hAnsi="Arial" w:cs="Arial"/>
                <w:noProof/>
              </w:rPr>
              <w:t> </w:t>
            </w:r>
            <w:r w:rsidR="00E06468" w:rsidRPr="0037127C">
              <w:rPr>
                <w:rFonts w:ascii="Arial" w:hAnsi="Arial" w:cs="Arial"/>
              </w:rPr>
              <w:fldChar w:fldCharType="end"/>
            </w:r>
          </w:p>
        </w:tc>
      </w:tr>
    </w:tbl>
    <w:p w14:paraId="5A71F664" w14:textId="77777777" w:rsidR="00E2453E" w:rsidRPr="0037127C" w:rsidRDefault="00E2453E">
      <w:pPr>
        <w:rPr>
          <w:lang w:val="en-US"/>
        </w:rPr>
      </w:pPr>
    </w:p>
    <w:p w14:paraId="61064F97" w14:textId="77777777" w:rsidR="00AC000B" w:rsidRPr="0037127C" w:rsidRDefault="00AC000B">
      <w:pPr>
        <w:rPr>
          <w:lang w:val="en-US"/>
        </w:rPr>
      </w:pPr>
      <w:r w:rsidRPr="0037127C">
        <w:rPr>
          <w:lang w:val="en-US"/>
        </w:rPr>
        <w:br w:type="page"/>
      </w:r>
    </w:p>
    <w:tbl>
      <w:tblPr>
        <w:tblStyle w:val="Tabellenraster"/>
        <w:tblW w:w="10173" w:type="dxa"/>
        <w:tblBorders>
          <w:top w:val="single" w:sz="8" w:space="0" w:color="auto"/>
          <w:left w:val="single" w:sz="6"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173"/>
      </w:tblGrid>
      <w:tr w:rsidR="004B083A" w:rsidRPr="00AB3CA3" w14:paraId="45C0C99A" w14:textId="77777777" w:rsidTr="004B083A">
        <w:tc>
          <w:tcPr>
            <w:tcW w:w="10173" w:type="dxa"/>
          </w:tcPr>
          <w:p w14:paraId="4A284EF6" w14:textId="77777777" w:rsidR="004B083A" w:rsidRPr="0023772F" w:rsidRDefault="004B083A" w:rsidP="0096193F">
            <w:pPr>
              <w:spacing w:before="120" w:after="120"/>
              <w:ind w:left="284" w:hanging="284"/>
              <w:rPr>
                <w:rFonts w:ascii="Arial" w:hAnsi="Arial" w:cs="Arial"/>
                <w:sz w:val="18"/>
                <w:szCs w:val="18"/>
                <w:lang w:val="en-US"/>
              </w:rPr>
            </w:pPr>
            <w:r w:rsidRPr="0023772F">
              <w:rPr>
                <w:rFonts w:ascii="Arial" w:hAnsi="Arial" w:cs="Arial"/>
                <w:b/>
                <w:bCs/>
                <w:lang w:val="en-US"/>
              </w:rPr>
              <w:lastRenderedPageBreak/>
              <w:t xml:space="preserve">10 </w:t>
            </w:r>
            <w:r w:rsidR="0099387A">
              <w:rPr>
                <w:rFonts w:ascii="Arial" w:hAnsi="Arial" w:cs="Arial"/>
                <w:b/>
                <w:bCs/>
                <w:lang w:val="en-GB"/>
              </w:rPr>
              <w:t>Documents, information</w:t>
            </w:r>
            <w:r w:rsidR="0023772F">
              <w:rPr>
                <w:rFonts w:ascii="Arial" w:hAnsi="Arial" w:cs="Arial"/>
                <w:b/>
                <w:bCs/>
                <w:lang w:val="en-GB"/>
              </w:rPr>
              <w:t xml:space="preserve"> and </w:t>
            </w:r>
            <w:r w:rsidR="008A4380">
              <w:rPr>
                <w:rFonts w:ascii="Arial" w:hAnsi="Arial" w:cs="Arial"/>
                <w:b/>
                <w:bCs/>
                <w:lang w:val="en-GB"/>
              </w:rPr>
              <w:t>samples</w:t>
            </w:r>
            <w:r w:rsidR="0099387A">
              <w:rPr>
                <w:rFonts w:ascii="Arial" w:hAnsi="Arial" w:cs="Arial"/>
                <w:b/>
                <w:bCs/>
                <w:lang w:val="en-GB"/>
              </w:rPr>
              <w:t xml:space="preserve"> to enclose</w:t>
            </w:r>
            <w:r w:rsidRPr="0023772F">
              <w:rPr>
                <w:rFonts w:ascii="Arial" w:hAnsi="Arial" w:cs="Arial"/>
                <w:sz w:val="18"/>
                <w:szCs w:val="18"/>
                <w:lang w:val="en-US"/>
              </w:rPr>
              <w:t xml:space="preserve"> </w:t>
            </w:r>
            <w:r w:rsidR="002F71F8" w:rsidRPr="00316949">
              <w:rPr>
                <w:rFonts w:ascii="Arial" w:hAnsi="Arial" w:cs="Arial"/>
                <w:i/>
                <w:sz w:val="18"/>
                <w:szCs w:val="18"/>
                <w:lang w:val="en-GB"/>
              </w:rPr>
              <w:t>(see Annex 2)</w:t>
            </w:r>
          </w:p>
          <w:p w14:paraId="076A1DEB" w14:textId="77777777" w:rsidR="004B083A" w:rsidRPr="0037127C" w:rsidRDefault="001933FA" w:rsidP="004B083A">
            <w:pPr>
              <w:pStyle w:val="aufz1"/>
              <w:numPr>
                <w:ilvl w:val="0"/>
                <w:numId w:val="2"/>
              </w:numPr>
              <w:tabs>
                <w:tab w:val="left" w:pos="426"/>
              </w:tabs>
              <w:jc w:val="left"/>
              <w:rPr>
                <w:rFonts w:cs="Arial"/>
                <w:lang w:val="en-US" w:eastAsia="ar-SA"/>
              </w:rPr>
            </w:pPr>
            <w:r>
              <w:rPr>
                <w:lang w:val="en-US"/>
              </w:rPr>
              <w:t>T</w:t>
            </w:r>
            <w:r w:rsidR="0096193F" w:rsidRPr="0037127C">
              <w:rPr>
                <w:lang w:val="en-US"/>
              </w:rPr>
              <w:t>he technical documents described in</w:t>
            </w:r>
            <w:r w:rsidR="004B083A" w:rsidRPr="0037127C">
              <w:rPr>
                <w:lang w:val="en-US"/>
              </w:rPr>
              <w:t xml:space="preserve"> 2014/31/EU</w:t>
            </w:r>
            <w:r w:rsidR="0096193F" w:rsidRPr="0037127C">
              <w:rPr>
                <w:lang w:val="en-US"/>
              </w:rPr>
              <w:t>,</w:t>
            </w:r>
            <w:r w:rsidR="004B083A" w:rsidRPr="0037127C">
              <w:rPr>
                <w:lang w:val="en-US"/>
              </w:rPr>
              <w:t xml:space="preserve"> Modul</w:t>
            </w:r>
            <w:r w:rsidR="0096193F" w:rsidRPr="0037127C">
              <w:rPr>
                <w:lang w:val="en-US"/>
              </w:rPr>
              <w:t>e</w:t>
            </w:r>
            <w:r w:rsidR="004B083A" w:rsidRPr="0037127C">
              <w:rPr>
                <w:lang w:val="en-US"/>
              </w:rPr>
              <w:t xml:space="preserve"> B, N</w:t>
            </w:r>
            <w:r w:rsidR="0096193F" w:rsidRPr="0037127C">
              <w:rPr>
                <w:lang w:val="en-US"/>
              </w:rPr>
              <w:t>o</w:t>
            </w:r>
            <w:r w:rsidR="004B083A" w:rsidRPr="0037127C">
              <w:rPr>
                <w:lang w:val="en-US"/>
              </w:rPr>
              <w:t xml:space="preserve">. 1.3 c) </w:t>
            </w:r>
            <w:r w:rsidR="0096193F" w:rsidRPr="0037127C">
              <w:rPr>
                <w:lang w:val="en-US"/>
              </w:rPr>
              <w:t>or</w:t>
            </w:r>
            <w:r w:rsidR="004B083A" w:rsidRPr="0037127C">
              <w:rPr>
                <w:lang w:val="en-US"/>
              </w:rPr>
              <w:t xml:space="preserve"> 2014/32/EU, Arti</w:t>
            </w:r>
            <w:r w:rsidR="0096193F" w:rsidRPr="0037127C">
              <w:rPr>
                <w:lang w:val="en-US"/>
              </w:rPr>
              <w:t>cle</w:t>
            </w:r>
            <w:r w:rsidR="004B083A" w:rsidRPr="0037127C">
              <w:rPr>
                <w:lang w:val="en-US"/>
              </w:rPr>
              <w:t xml:space="preserve"> 18, </w:t>
            </w:r>
            <w:r w:rsidR="0096193F" w:rsidRPr="0037127C">
              <w:rPr>
                <w:lang w:val="en-US"/>
              </w:rPr>
              <w:t>paragraph</w:t>
            </w:r>
            <w:r w:rsidR="004B083A" w:rsidRPr="0037127C">
              <w:rPr>
                <w:lang w:val="en-US"/>
              </w:rPr>
              <w:t xml:space="preserve"> (3) </w:t>
            </w:r>
            <w:r w:rsidR="0096193F" w:rsidRPr="0037127C">
              <w:rPr>
                <w:lang w:val="en-US"/>
              </w:rPr>
              <w:t>as well as applicable</w:t>
            </w:r>
            <w:r w:rsidR="004B083A" w:rsidRPr="0037127C">
              <w:rPr>
                <w:lang w:val="en-US"/>
              </w:rPr>
              <w:t xml:space="preserve"> OIML</w:t>
            </w:r>
            <w:r w:rsidR="0096193F" w:rsidRPr="0037127C">
              <w:rPr>
                <w:lang w:val="en-US"/>
              </w:rPr>
              <w:t xml:space="preserve"> recommendations</w:t>
            </w:r>
            <w:r w:rsidR="004B083A" w:rsidRPr="0037127C">
              <w:rPr>
                <w:lang w:val="en-US"/>
              </w:rPr>
              <w:t xml:space="preserve"> </w:t>
            </w:r>
            <w:r w:rsidR="0096193F" w:rsidRPr="0037127C">
              <w:rPr>
                <w:lang w:val="en-US"/>
              </w:rPr>
              <w:t>a</w:t>
            </w:r>
            <w:r w:rsidR="004B083A" w:rsidRPr="0037127C">
              <w:rPr>
                <w:lang w:val="en-US"/>
              </w:rPr>
              <w:t xml:space="preserve">nd </w:t>
            </w:r>
            <w:r w:rsidR="0096193F" w:rsidRPr="0037127C">
              <w:rPr>
                <w:lang w:val="en-US"/>
              </w:rPr>
              <w:t>of</w:t>
            </w:r>
            <w:r w:rsidR="004B083A" w:rsidRPr="0037127C">
              <w:rPr>
                <w:lang w:val="en-US"/>
              </w:rPr>
              <w:t xml:space="preserve"> EN 45501</w:t>
            </w:r>
            <w:r w:rsidR="0096193F" w:rsidRPr="0037127C">
              <w:rPr>
                <w:lang w:val="en-US"/>
              </w:rPr>
              <w:t xml:space="preserve"> such as, for example:</w:t>
            </w:r>
          </w:p>
          <w:p w14:paraId="0D0A7F17" w14:textId="77777777" w:rsidR="004B083A" w:rsidRPr="0037127C" w:rsidRDefault="0096193F" w:rsidP="004B083A">
            <w:pPr>
              <w:pStyle w:val="Text"/>
              <w:numPr>
                <w:ilvl w:val="0"/>
                <w:numId w:val="1"/>
              </w:numPr>
              <w:tabs>
                <w:tab w:val="left" w:pos="317"/>
              </w:tabs>
              <w:spacing w:before="0" w:after="0"/>
              <w:ind w:left="993"/>
              <w:jc w:val="left"/>
              <w:rPr>
                <w:lang w:val="en-US"/>
              </w:rPr>
            </w:pPr>
            <w:r w:rsidRPr="0037127C">
              <w:rPr>
                <w:lang w:val="en-GB"/>
              </w:rPr>
              <w:t>a general description of the measuring instrument;</w:t>
            </w:r>
          </w:p>
          <w:p w14:paraId="66BA4A1A" w14:textId="77777777" w:rsidR="004B083A" w:rsidRPr="0037127C" w:rsidRDefault="0096193F" w:rsidP="004B083A">
            <w:pPr>
              <w:pStyle w:val="Text"/>
              <w:numPr>
                <w:ilvl w:val="0"/>
                <w:numId w:val="1"/>
              </w:numPr>
              <w:tabs>
                <w:tab w:val="left" w:pos="317"/>
              </w:tabs>
              <w:spacing w:before="0" w:after="0"/>
              <w:ind w:left="993"/>
              <w:jc w:val="left"/>
              <w:rPr>
                <w:lang w:val="en-US"/>
              </w:rPr>
            </w:pPr>
            <w:r w:rsidRPr="0037127C">
              <w:rPr>
                <w:lang w:val="en-GB"/>
              </w:rPr>
              <w:t>a list of the components that are part of the type to be certified;</w:t>
            </w:r>
          </w:p>
          <w:p w14:paraId="13B9C2DB" w14:textId="77777777" w:rsidR="004B083A" w:rsidRPr="0037127C" w:rsidRDefault="0096193F" w:rsidP="004B083A">
            <w:pPr>
              <w:pStyle w:val="Text"/>
              <w:numPr>
                <w:ilvl w:val="0"/>
                <w:numId w:val="1"/>
              </w:numPr>
              <w:tabs>
                <w:tab w:val="left" w:pos="317"/>
              </w:tabs>
              <w:spacing w:before="0" w:after="0"/>
              <w:ind w:left="993"/>
              <w:jc w:val="left"/>
              <w:rPr>
                <w:lang w:val="en-US"/>
              </w:rPr>
            </w:pPr>
            <w:r w:rsidRPr="0037127C">
              <w:rPr>
                <w:lang w:val="en-GB"/>
              </w:rPr>
              <w:t>drafts, drawings, constructional drawings of components, modules, circuits, etc</w:t>
            </w:r>
            <w:r w:rsidR="004B083A" w:rsidRPr="0037127C">
              <w:rPr>
                <w:lang w:val="en-US"/>
              </w:rPr>
              <w:t>.</w:t>
            </w:r>
            <w:r w:rsidRPr="0037127C">
              <w:rPr>
                <w:lang w:val="en-US"/>
              </w:rPr>
              <w:t>;</w:t>
            </w:r>
          </w:p>
          <w:p w14:paraId="58750541" w14:textId="77777777" w:rsidR="004B083A" w:rsidRPr="0037127C" w:rsidRDefault="0096193F" w:rsidP="004B083A">
            <w:pPr>
              <w:pStyle w:val="Text"/>
              <w:numPr>
                <w:ilvl w:val="0"/>
                <w:numId w:val="1"/>
              </w:numPr>
              <w:tabs>
                <w:tab w:val="left" w:pos="317"/>
              </w:tabs>
              <w:spacing w:before="0" w:after="0"/>
              <w:ind w:left="993"/>
              <w:jc w:val="left"/>
              <w:rPr>
                <w:lang w:val="en-US"/>
              </w:rPr>
            </w:pPr>
            <w:r w:rsidRPr="0037127C">
              <w:rPr>
                <w:lang w:val="en-GB"/>
              </w:rPr>
              <w:t>manufacturing procedures by which a consistent production is ensured</w:t>
            </w:r>
            <w:r w:rsidR="00773162">
              <w:rPr>
                <w:lang w:val="en-US"/>
              </w:rPr>
              <w:t>;</w:t>
            </w:r>
          </w:p>
          <w:p w14:paraId="1C576336" w14:textId="77777777" w:rsidR="004B083A" w:rsidRPr="0037127C" w:rsidRDefault="0096193F" w:rsidP="004B083A">
            <w:pPr>
              <w:pStyle w:val="Text"/>
              <w:numPr>
                <w:ilvl w:val="0"/>
                <w:numId w:val="1"/>
              </w:numPr>
              <w:tabs>
                <w:tab w:val="left" w:pos="317"/>
              </w:tabs>
              <w:spacing w:before="0" w:after="0"/>
              <w:ind w:left="993"/>
              <w:jc w:val="left"/>
              <w:rPr>
                <w:lang w:val="en-US"/>
              </w:rPr>
            </w:pPr>
            <w:r w:rsidRPr="0037127C">
              <w:rPr>
                <w:lang w:val="en-GB"/>
              </w:rPr>
              <w:t>if applicable, a description of the electronic components, together with drawings, diagrams, flow diagrams and general information on the software, including an explanation of its features and of its way of operation</w:t>
            </w:r>
            <w:r w:rsidR="00773162">
              <w:rPr>
                <w:lang w:val="en-US"/>
              </w:rPr>
              <w:t>;</w:t>
            </w:r>
          </w:p>
          <w:p w14:paraId="5F85C4DD" w14:textId="77777777" w:rsidR="00EA6466" w:rsidRPr="0037127C" w:rsidRDefault="00EA6466" w:rsidP="004B083A">
            <w:pPr>
              <w:pStyle w:val="Text"/>
              <w:numPr>
                <w:ilvl w:val="0"/>
                <w:numId w:val="1"/>
              </w:numPr>
              <w:tabs>
                <w:tab w:val="left" w:pos="317"/>
              </w:tabs>
              <w:spacing w:before="0" w:after="0"/>
              <w:ind w:left="993"/>
              <w:jc w:val="left"/>
              <w:rPr>
                <w:lang w:val="en-US"/>
              </w:rPr>
            </w:pPr>
            <w:r w:rsidRPr="0037127C">
              <w:rPr>
                <w:lang w:val="en-US"/>
              </w:rPr>
              <w:t>Risk analysis and risk evaluation</w:t>
            </w:r>
            <w:r w:rsidR="00773162">
              <w:rPr>
                <w:lang w:val="en-US"/>
              </w:rPr>
              <w:t>;</w:t>
            </w:r>
          </w:p>
          <w:p w14:paraId="29DE3F9B" w14:textId="77777777" w:rsidR="004B083A" w:rsidRPr="0037127C" w:rsidRDefault="0096193F" w:rsidP="004B083A">
            <w:pPr>
              <w:pStyle w:val="Text"/>
              <w:numPr>
                <w:ilvl w:val="0"/>
                <w:numId w:val="1"/>
              </w:numPr>
              <w:tabs>
                <w:tab w:val="left" w:pos="317"/>
              </w:tabs>
              <w:spacing w:before="0" w:after="0"/>
              <w:ind w:left="993"/>
              <w:jc w:val="left"/>
              <w:rPr>
                <w:lang w:val="en-US"/>
              </w:rPr>
            </w:pPr>
            <w:r w:rsidRPr="0037127C">
              <w:rPr>
                <w:lang w:val="en-GB"/>
              </w:rPr>
              <w:t>if applicable, any EC type-examination certificates or EC design-examination certificates, OIML certificates, module certificates or assessment certificates for instruments containing components which are identical to those of the design;</w:t>
            </w:r>
          </w:p>
          <w:p w14:paraId="4E3AF7AC" w14:textId="77777777" w:rsidR="0096193F" w:rsidRPr="0037127C" w:rsidRDefault="0096193F" w:rsidP="004B083A">
            <w:pPr>
              <w:pStyle w:val="Text"/>
              <w:numPr>
                <w:ilvl w:val="0"/>
                <w:numId w:val="1"/>
              </w:numPr>
              <w:tabs>
                <w:tab w:val="left" w:pos="317"/>
              </w:tabs>
              <w:spacing w:before="0" w:after="0"/>
              <w:ind w:left="993"/>
              <w:jc w:val="left"/>
              <w:rPr>
                <w:lang w:val="en-US"/>
              </w:rPr>
            </w:pPr>
            <w:r w:rsidRPr="0037127C">
              <w:rPr>
                <w:lang w:val="en-GB"/>
              </w:rPr>
              <w:t>if applicable, compatibility conditions for interfaces, subassemblies and separate components;</w:t>
            </w:r>
          </w:p>
          <w:p w14:paraId="473C5D92" w14:textId="77777777" w:rsidR="004B083A" w:rsidRPr="0037127C" w:rsidRDefault="0096193F" w:rsidP="004B083A">
            <w:pPr>
              <w:pStyle w:val="Text"/>
              <w:numPr>
                <w:ilvl w:val="0"/>
                <w:numId w:val="1"/>
              </w:numPr>
              <w:tabs>
                <w:tab w:val="left" w:pos="317"/>
              </w:tabs>
              <w:spacing w:before="0" w:after="0"/>
              <w:ind w:left="993"/>
              <w:jc w:val="left"/>
              <w:rPr>
                <w:lang w:val="en-US"/>
              </w:rPr>
            </w:pPr>
            <w:r w:rsidRPr="0037127C">
              <w:rPr>
                <w:lang w:val="en-GB"/>
              </w:rPr>
              <w:t>indication of the locations where seals and markings will be applied;</w:t>
            </w:r>
          </w:p>
          <w:p w14:paraId="71DE8CF1" w14:textId="77777777" w:rsidR="004B083A" w:rsidRPr="0037127C" w:rsidRDefault="0096193F" w:rsidP="004B083A">
            <w:pPr>
              <w:pStyle w:val="Text"/>
              <w:numPr>
                <w:ilvl w:val="0"/>
                <w:numId w:val="1"/>
              </w:numPr>
              <w:tabs>
                <w:tab w:val="left" w:pos="317"/>
              </w:tabs>
              <w:spacing w:before="0"/>
              <w:ind w:left="993"/>
              <w:jc w:val="left"/>
            </w:pPr>
            <w:r w:rsidRPr="0037127C">
              <w:rPr>
                <w:lang w:val="en-GB"/>
              </w:rPr>
              <w:t>operating manual</w:t>
            </w:r>
            <w:r w:rsidR="004B083A" w:rsidRPr="0037127C">
              <w:t>.</w:t>
            </w:r>
          </w:p>
          <w:p w14:paraId="01D1F0C4" w14:textId="77777777" w:rsidR="004B083A" w:rsidRPr="00773162" w:rsidRDefault="0096193F" w:rsidP="0096193F">
            <w:pPr>
              <w:pStyle w:val="aufz1"/>
              <w:ind w:left="425"/>
              <w:jc w:val="left"/>
              <w:rPr>
                <w:sz w:val="18"/>
                <w:szCs w:val="18"/>
                <w:lang w:val="en-US"/>
              </w:rPr>
            </w:pPr>
            <w:r w:rsidRPr="00773162">
              <w:rPr>
                <w:sz w:val="18"/>
                <w:szCs w:val="18"/>
                <w:lang w:val="en-GB"/>
              </w:rPr>
              <w:t xml:space="preserve">The documents must make it possible to assess whether the instrument conforms to the applicable requirements of this Directives or OIML recommendations. </w:t>
            </w:r>
            <w:r w:rsidRPr="00773162">
              <w:rPr>
                <w:sz w:val="18"/>
                <w:szCs w:val="18"/>
                <w:lang w:val="en-US"/>
              </w:rPr>
              <w:t>As far as relevant for the assessment, the documents cover the design, the manufacture and the operation of the instrument.</w:t>
            </w:r>
          </w:p>
          <w:p w14:paraId="6E0E4260" w14:textId="77777777" w:rsidR="004B083A" w:rsidRPr="0037127C" w:rsidRDefault="001933FA" w:rsidP="004B083A">
            <w:pPr>
              <w:pStyle w:val="aufz1"/>
              <w:numPr>
                <w:ilvl w:val="0"/>
                <w:numId w:val="2"/>
              </w:numPr>
              <w:tabs>
                <w:tab w:val="left" w:pos="426"/>
              </w:tabs>
              <w:jc w:val="left"/>
              <w:rPr>
                <w:lang w:val="en-US"/>
              </w:rPr>
            </w:pPr>
            <w:r>
              <w:rPr>
                <w:lang w:val="en-GB"/>
              </w:rPr>
              <w:t>S</w:t>
            </w:r>
            <w:r w:rsidR="00BF6F0D" w:rsidRPr="0037127C">
              <w:rPr>
                <w:lang w:val="en-GB"/>
              </w:rPr>
              <w:t>pecimens that are representative of the envisaged production</w:t>
            </w:r>
            <w:r w:rsidR="004B083A" w:rsidRPr="0037127C">
              <w:rPr>
                <w:lang w:val="en-US"/>
              </w:rPr>
              <w:t>;</w:t>
            </w:r>
          </w:p>
          <w:p w14:paraId="34155F67" w14:textId="77777777" w:rsidR="004B083A" w:rsidRPr="00773162" w:rsidRDefault="001933FA" w:rsidP="00773162">
            <w:pPr>
              <w:pStyle w:val="aufz1"/>
              <w:numPr>
                <w:ilvl w:val="0"/>
                <w:numId w:val="2"/>
              </w:numPr>
              <w:tabs>
                <w:tab w:val="left" w:pos="426"/>
              </w:tabs>
              <w:spacing w:after="120"/>
              <w:jc w:val="left"/>
              <w:rPr>
                <w:lang w:val="en-US"/>
              </w:rPr>
            </w:pPr>
            <w:r>
              <w:rPr>
                <w:lang w:val="en-GB"/>
              </w:rPr>
              <w:t>P</w:t>
            </w:r>
            <w:r w:rsidR="00BF6F0D" w:rsidRPr="0037127C">
              <w:rPr>
                <w:lang w:val="en-GB"/>
              </w:rPr>
              <w:t xml:space="preserve">roof of the adequacy of the technical design of those parts of the measuring instrument for which no specimens are required. This additional proof contains a reference to all of the relevant documents that have been applied (in particular, if the harmonized standards or normative documents referred to </w:t>
            </w:r>
            <w:r w:rsidR="00BF6F0D" w:rsidRPr="0037127C">
              <w:rPr>
                <w:lang w:val="en-US"/>
              </w:rPr>
              <w:t xml:space="preserve">in NAWID Article 12 or MID Article 14 </w:t>
            </w:r>
            <w:r w:rsidR="00BF6F0D" w:rsidRPr="0037127C">
              <w:rPr>
                <w:lang w:val="en-GB"/>
              </w:rPr>
              <w:t>have not been applied in full), and they include, where necessary, the results of any tests or partial assessments carried out in suitable laboratories of the manufacturer, or in another testing laboratory on his behalf and under his responsibility.</w:t>
            </w:r>
          </w:p>
          <w:p w14:paraId="32F9CD02" w14:textId="77777777" w:rsidR="00BF6F0D" w:rsidRPr="00773162" w:rsidRDefault="00BF6F0D" w:rsidP="00BF6F0D">
            <w:pPr>
              <w:pStyle w:val="Funotentext"/>
              <w:rPr>
                <w:rFonts w:ascii="Arial" w:hAnsi="Arial" w:cs="Arial"/>
                <w:lang w:val="en-GB"/>
              </w:rPr>
            </w:pPr>
            <w:r w:rsidRPr="00773162">
              <w:rPr>
                <w:rFonts w:ascii="Arial" w:hAnsi="Arial" w:cs="Arial"/>
                <w:sz w:val="18"/>
                <w:szCs w:val="18"/>
                <w:lang w:val="en-GB"/>
              </w:rPr>
              <w:t>If modules are used which have already been assessed according to WELMEC Guide 8.8, PTB may directly turn to the body which has been responsible for the assessment of this module and ask them to provide the respective documents.</w:t>
            </w:r>
          </w:p>
          <w:p w14:paraId="343A905B" w14:textId="77777777" w:rsidR="004B083A" w:rsidRPr="00773162" w:rsidRDefault="00BF6F0D" w:rsidP="00773162">
            <w:pPr>
              <w:pStyle w:val="Funotentext"/>
              <w:spacing w:after="60"/>
              <w:rPr>
                <w:rFonts w:ascii="Arial" w:hAnsi="Arial" w:cs="Arial"/>
                <w:sz w:val="18"/>
                <w:szCs w:val="18"/>
                <w:lang w:val="en-US"/>
              </w:rPr>
            </w:pPr>
            <w:r w:rsidRPr="00773162">
              <w:rPr>
                <w:rFonts w:ascii="Arial" w:hAnsi="Arial" w:cs="Arial"/>
                <w:sz w:val="18"/>
                <w:szCs w:val="18"/>
                <w:lang w:val="en-GB"/>
              </w:rPr>
              <w:t xml:space="preserve">The documents must – as a matter of principle – be submitted in English or in German. In exceptional cases, the </w:t>
            </w:r>
            <w:r w:rsidR="005B5C81" w:rsidRPr="006B0F20">
              <w:rPr>
                <w:rFonts w:ascii="Arial" w:hAnsi="Arial" w:cs="Arial"/>
                <w:sz w:val="18"/>
                <w:szCs w:val="18"/>
                <w:lang w:val="en-US"/>
              </w:rPr>
              <w:t xml:space="preserve">Conformity Assessment Body </w:t>
            </w:r>
            <w:r w:rsidRPr="00773162">
              <w:rPr>
                <w:rFonts w:ascii="Arial" w:hAnsi="Arial" w:cs="Arial"/>
                <w:sz w:val="18"/>
                <w:szCs w:val="18"/>
                <w:lang w:val="en-GB"/>
              </w:rPr>
              <w:t>may accept other languages; in that case, translations must be provided, if necessary</w:t>
            </w:r>
            <w:r w:rsidR="004B083A" w:rsidRPr="00773162">
              <w:rPr>
                <w:rFonts w:ascii="Arial" w:hAnsi="Arial" w:cs="Arial"/>
                <w:sz w:val="18"/>
                <w:szCs w:val="18"/>
                <w:lang w:val="en-US"/>
              </w:rPr>
              <w:t>.</w:t>
            </w:r>
          </w:p>
        </w:tc>
      </w:tr>
      <w:tr w:rsidR="004B083A" w:rsidRPr="00AB3CA3" w14:paraId="6278822B" w14:textId="77777777" w:rsidTr="004B083A">
        <w:tblPrEx>
          <w:tblLook w:val="04A0" w:firstRow="1" w:lastRow="0" w:firstColumn="1" w:lastColumn="0" w:noHBand="0" w:noVBand="1"/>
        </w:tblPrEx>
        <w:tc>
          <w:tcPr>
            <w:tcW w:w="10173" w:type="dxa"/>
          </w:tcPr>
          <w:p w14:paraId="1002EAEC" w14:textId="77777777" w:rsidR="004B083A" w:rsidRPr="00EA6466" w:rsidRDefault="004B083A" w:rsidP="0096193F">
            <w:pPr>
              <w:spacing w:before="120" w:after="120"/>
              <w:ind w:left="284" w:hanging="284"/>
              <w:rPr>
                <w:rFonts w:ascii="Arial" w:hAnsi="Arial" w:cs="Arial"/>
                <w:bCs/>
                <w:i/>
                <w:sz w:val="18"/>
                <w:szCs w:val="18"/>
                <w:lang w:val="en-US"/>
              </w:rPr>
            </w:pPr>
            <w:r w:rsidRPr="00EA6466">
              <w:rPr>
                <w:rFonts w:ascii="Arial" w:hAnsi="Arial" w:cs="Arial"/>
                <w:b/>
                <w:bCs/>
                <w:lang w:val="en-US"/>
              </w:rPr>
              <w:t xml:space="preserve">11. </w:t>
            </w:r>
            <w:r w:rsidR="00EA6466" w:rsidRPr="00EA6466">
              <w:rPr>
                <w:rFonts w:ascii="Arial" w:hAnsi="Arial" w:cs="Arial"/>
                <w:b/>
                <w:bCs/>
                <w:lang w:val="en-US"/>
              </w:rPr>
              <w:t xml:space="preserve">Declaration about </w:t>
            </w:r>
            <w:r w:rsidR="00BF6F0D" w:rsidRPr="00EA6466">
              <w:rPr>
                <w:rFonts w:ascii="Arial" w:hAnsi="Arial" w:cs="Arial"/>
                <w:b/>
                <w:bCs/>
                <w:lang w:val="en-US"/>
              </w:rPr>
              <w:t>Parts and evaluation certificates</w:t>
            </w:r>
            <w:r w:rsidRPr="00EA6466">
              <w:rPr>
                <w:rFonts w:ascii="Arial" w:hAnsi="Arial" w:cs="Arial"/>
                <w:b/>
                <w:bCs/>
                <w:lang w:val="en-US"/>
              </w:rPr>
              <w:t xml:space="preserve"> </w:t>
            </w:r>
            <w:r w:rsidRPr="00EA6466">
              <w:rPr>
                <w:rFonts w:ascii="Arial" w:hAnsi="Arial" w:cs="Arial"/>
                <w:bCs/>
                <w:i/>
                <w:sz w:val="18"/>
                <w:szCs w:val="18"/>
                <w:lang w:val="en-US"/>
              </w:rPr>
              <w:t>(</w:t>
            </w:r>
            <w:r w:rsidR="00BF6F0D" w:rsidRPr="00EA6466">
              <w:rPr>
                <w:rFonts w:ascii="Arial" w:hAnsi="Arial" w:cs="Arial"/>
                <w:bCs/>
                <w:i/>
                <w:sz w:val="18"/>
                <w:szCs w:val="18"/>
                <w:lang w:val="en-US"/>
              </w:rPr>
              <w:t>as per</w:t>
            </w:r>
            <w:r w:rsidRPr="00EA6466">
              <w:rPr>
                <w:rFonts w:ascii="Arial" w:hAnsi="Arial" w:cs="Arial"/>
                <w:bCs/>
                <w:i/>
                <w:sz w:val="18"/>
                <w:szCs w:val="18"/>
                <w:lang w:val="en-US"/>
              </w:rPr>
              <w:t xml:space="preserve"> WELMEC</w:t>
            </w:r>
            <w:r w:rsidR="00BF6F0D" w:rsidRPr="00EA6466">
              <w:rPr>
                <w:rFonts w:ascii="Arial" w:hAnsi="Arial" w:cs="Arial"/>
                <w:bCs/>
                <w:i/>
                <w:sz w:val="18"/>
                <w:szCs w:val="18"/>
                <w:lang w:val="en-US"/>
              </w:rPr>
              <w:t xml:space="preserve"> Guide</w:t>
            </w:r>
            <w:r w:rsidRPr="00EA6466">
              <w:rPr>
                <w:rFonts w:ascii="Arial" w:hAnsi="Arial" w:cs="Arial"/>
                <w:bCs/>
                <w:i/>
                <w:sz w:val="18"/>
                <w:szCs w:val="18"/>
                <w:lang w:val="en-US"/>
              </w:rPr>
              <w:t xml:space="preserve"> 8.8)</w:t>
            </w:r>
          </w:p>
          <w:p w14:paraId="5AFB0845" w14:textId="77777777" w:rsidR="004B083A" w:rsidRPr="00EA6466" w:rsidRDefault="004B083A" w:rsidP="0096193F">
            <w:pPr>
              <w:spacing w:before="120" w:after="120"/>
              <w:ind w:left="284" w:hanging="284"/>
              <w:rPr>
                <w:rFonts w:ascii="Arial" w:hAnsi="Arial" w:cs="Arial"/>
                <w:b/>
                <w:bCs/>
              </w:rPr>
            </w:pPr>
            <w:r w:rsidRPr="00EA6466">
              <w:rPr>
                <w:rFonts w:ascii="Arial" w:hAnsi="Arial" w:cs="Arial"/>
              </w:rPr>
              <w:t>W</w:t>
            </w:r>
            <w:r w:rsidR="00BF6F0D" w:rsidRPr="00EA6466">
              <w:rPr>
                <w:rFonts w:ascii="Arial" w:hAnsi="Arial" w:cs="Arial"/>
              </w:rPr>
              <w:t>e have accepted that</w:t>
            </w:r>
          </w:p>
          <w:p w14:paraId="6B79232B" w14:textId="77777777" w:rsidR="004B083A" w:rsidRPr="00EA6466" w:rsidRDefault="000E6B27" w:rsidP="004B083A">
            <w:pPr>
              <w:pStyle w:val="aufz1"/>
              <w:numPr>
                <w:ilvl w:val="0"/>
                <w:numId w:val="2"/>
              </w:numPr>
              <w:tabs>
                <w:tab w:val="left" w:pos="426"/>
              </w:tabs>
              <w:jc w:val="left"/>
              <w:rPr>
                <w:lang w:val="en-US"/>
              </w:rPr>
            </w:pPr>
            <w:r w:rsidRPr="00EA6466">
              <w:rPr>
                <w:lang w:val="en-US"/>
              </w:rPr>
              <w:t>The technical documents and the evaluation report will be sent to author</w:t>
            </w:r>
            <w:r w:rsidR="0049664D" w:rsidRPr="00EA6466">
              <w:rPr>
                <w:lang w:val="en-US"/>
              </w:rPr>
              <w:t>i</w:t>
            </w:r>
            <w:r w:rsidRPr="00EA6466">
              <w:rPr>
                <w:lang w:val="en-US"/>
              </w:rPr>
              <w:t>ties of the market surveillance of member states if they request so as per article 19 of regulation EC 765/2008</w:t>
            </w:r>
            <w:r w:rsidR="005B5C81">
              <w:rPr>
                <w:lang w:val="en-US"/>
              </w:rPr>
              <w:t>;</w:t>
            </w:r>
          </w:p>
          <w:p w14:paraId="21471C3D" w14:textId="77777777" w:rsidR="004B083A" w:rsidRPr="00EA6466" w:rsidRDefault="000E6B27" w:rsidP="004B083A">
            <w:pPr>
              <w:pStyle w:val="aufz1"/>
              <w:numPr>
                <w:ilvl w:val="0"/>
                <w:numId w:val="2"/>
              </w:numPr>
              <w:tabs>
                <w:tab w:val="left" w:pos="426"/>
              </w:tabs>
              <w:jc w:val="left"/>
              <w:rPr>
                <w:lang w:val="en-US"/>
              </w:rPr>
            </w:pPr>
            <w:r w:rsidRPr="00EA6466">
              <w:rPr>
                <w:rFonts w:cs="Arial"/>
                <w:lang w:val="en-US"/>
              </w:rPr>
              <w:t xml:space="preserve">The manufacturer of the </w:t>
            </w:r>
            <w:r w:rsidR="008F2CB4" w:rsidRPr="00EA6466">
              <w:rPr>
                <w:rFonts w:cs="Arial"/>
                <w:lang w:val="en-US"/>
              </w:rPr>
              <w:t xml:space="preserve">weighing </w:t>
            </w:r>
            <w:r w:rsidRPr="00EA6466">
              <w:rPr>
                <w:rFonts w:cs="Arial"/>
                <w:lang w:val="en-US"/>
              </w:rPr>
              <w:t>instrument that incorporates the module shall be supplied with all technical data necessary to prove compatibility with other parts, interfaces and sub-assemblies, as required in the OIML recommendations, the harmonized standards, normative documents, WELMEC guides and / or compatibility forms</w:t>
            </w:r>
            <w:r w:rsidR="005B5C81">
              <w:rPr>
                <w:rFonts w:cs="Arial"/>
                <w:lang w:val="en-US"/>
              </w:rPr>
              <w:t>;</w:t>
            </w:r>
          </w:p>
          <w:p w14:paraId="40130E20" w14:textId="77777777" w:rsidR="004B083A" w:rsidRPr="00EA6466" w:rsidRDefault="000E6B27" w:rsidP="004B083A">
            <w:pPr>
              <w:pStyle w:val="aufz1"/>
              <w:numPr>
                <w:ilvl w:val="0"/>
                <w:numId w:val="2"/>
              </w:numPr>
              <w:tabs>
                <w:tab w:val="left" w:pos="426"/>
              </w:tabs>
              <w:jc w:val="left"/>
              <w:rPr>
                <w:lang w:val="en-US"/>
              </w:rPr>
            </w:pPr>
            <w:r w:rsidRPr="00EA6466">
              <w:rPr>
                <w:rFonts w:cs="Arial"/>
                <w:lang w:val="en-US"/>
              </w:rPr>
              <w:t>The applicant shall make sure that any module that he supplies with regard to a parts certificate o</w:t>
            </w:r>
            <w:r w:rsidR="00A51323" w:rsidRPr="00EA6466">
              <w:rPr>
                <w:rFonts w:cs="Arial"/>
                <w:lang w:val="en-US"/>
              </w:rPr>
              <w:t>r</w:t>
            </w:r>
            <w:r w:rsidRPr="00EA6466">
              <w:rPr>
                <w:rFonts w:cs="Arial"/>
                <w:lang w:val="en-US"/>
              </w:rPr>
              <w:t xml:space="preserve"> an evaluation certificate conforms to the pattern that has been evaluated and certified</w:t>
            </w:r>
            <w:r w:rsidR="005B5C81">
              <w:rPr>
                <w:rFonts w:cs="Arial"/>
                <w:lang w:val="en-US"/>
              </w:rPr>
              <w:t>;</w:t>
            </w:r>
          </w:p>
          <w:p w14:paraId="3611C3C8" w14:textId="77777777" w:rsidR="004B083A" w:rsidRPr="00EA6466" w:rsidRDefault="00FB4CED" w:rsidP="004B083A">
            <w:pPr>
              <w:pStyle w:val="aufz1"/>
              <w:numPr>
                <w:ilvl w:val="0"/>
                <w:numId w:val="2"/>
              </w:numPr>
              <w:tabs>
                <w:tab w:val="left" w:pos="426"/>
              </w:tabs>
              <w:jc w:val="left"/>
              <w:rPr>
                <w:lang w:val="en-US"/>
              </w:rPr>
            </w:pPr>
            <w:r w:rsidRPr="00EA6466">
              <w:rPr>
                <w:rFonts w:cs="Arial"/>
                <w:lang w:val="en-US"/>
              </w:rPr>
              <w:t>The applicant shall inform the notified body who has issued the part</w:t>
            </w:r>
            <w:r w:rsidR="00C13573" w:rsidRPr="00EA6466">
              <w:rPr>
                <w:rFonts w:cs="Arial"/>
                <w:lang w:val="en-US"/>
              </w:rPr>
              <w:t>s certificate or the evaluation certificate about all modification</w:t>
            </w:r>
            <w:r w:rsidR="0049664D" w:rsidRPr="00EA6466">
              <w:rPr>
                <w:rFonts w:cs="Arial"/>
                <w:lang w:val="en-US"/>
              </w:rPr>
              <w:t>s</w:t>
            </w:r>
            <w:r w:rsidR="00C13573" w:rsidRPr="00EA6466">
              <w:rPr>
                <w:rFonts w:cs="Arial"/>
                <w:lang w:val="en-US"/>
              </w:rPr>
              <w:t xml:space="preserve"> of the module that might affect the conformity or the conditions of validity of the parts certificate or of the evaluation certificate</w:t>
            </w:r>
            <w:r w:rsidR="0049664D" w:rsidRPr="00EA6466">
              <w:rPr>
                <w:rFonts w:cs="Arial"/>
                <w:lang w:val="en-US"/>
              </w:rPr>
              <w:t>.</w:t>
            </w:r>
            <w:r w:rsidR="00C13573" w:rsidRPr="00EA6466">
              <w:rPr>
                <w:rFonts w:cs="Arial"/>
                <w:lang w:val="en-US"/>
              </w:rPr>
              <w:t xml:space="preserve"> </w:t>
            </w:r>
            <w:r w:rsidR="0049664D" w:rsidRPr="00EA6466">
              <w:rPr>
                <w:rFonts w:cs="Arial"/>
                <w:lang w:val="en-US"/>
              </w:rPr>
              <w:t>Another evaluation may be necessary that lead</w:t>
            </w:r>
            <w:r w:rsidR="003E61AF" w:rsidRPr="00EA6466">
              <w:rPr>
                <w:rFonts w:cs="Arial"/>
                <w:lang w:val="en-US"/>
              </w:rPr>
              <w:t>s</w:t>
            </w:r>
            <w:r w:rsidR="0049664D" w:rsidRPr="00EA6466">
              <w:rPr>
                <w:rFonts w:cs="Arial"/>
                <w:lang w:val="en-US"/>
              </w:rPr>
              <w:t xml:space="preserve"> to a revision of</w:t>
            </w:r>
            <w:r w:rsidR="008F2CB4" w:rsidRPr="00EA6466">
              <w:rPr>
                <w:rFonts w:cs="Arial"/>
                <w:lang w:val="en-US"/>
              </w:rPr>
              <w:t xml:space="preserve"> </w:t>
            </w:r>
            <w:r w:rsidR="0049664D" w:rsidRPr="00EA6466">
              <w:rPr>
                <w:rFonts w:cs="Arial"/>
                <w:lang w:val="en-US"/>
              </w:rPr>
              <w:t>the parts or evaluation certificate. The applicant shall inform the manufacturer of the weighing instrument which incorporates the module about the modifications</w:t>
            </w:r>
            <w:r w:rsidR="005B5C81">
              <w:rPr>
                <w:rFonts w:cs="Arial"/>
                <w:lang w:val="en-US"/>
              </w:rPr>
              <w:t>;</w:t>
            </w:r>
          </w:p>
          <w:p w14:paraId="6290A78C" w14:textId="77777777" w:rsidR="004B083A" w:rsidRPr="00EA6466" w:rsidRDefault="003E61AF" w:rsidP="00EA6466">
            <w:pPr>
              <w:pStyle w:val="aufz1"/>
              <w:numPr>
                <w:ilvl w:val="0"/>
                <w:numId w:val="2"/>
              </w:numPr>
              <w:tabs>
                <w:tab w:val="left" w:pos="426"/>
              </w:tabs>
              <w:jc w:val="left"/>
              <w:rPr>
                <w:rFonts w:cs="Arial"/>
                <w:bCs/>
                <w:i/>
                <w:sz w:val="18"/>
                <w:szCs w:val="18"/>
                <w:lang w:val="en-US"/>
              </w:rPr>
            </w:pPr>
            <w:r w:rsidRPr="00EA6466">
              <w:rPr>
                <w:rFonts w:cs="Arial"/>
                <w:lang w:val="en-US"/>
              </w:rPr>
              <w:t xml:space="preserve">The applicant may not affix the supplementary metrology markings as per </w:t>
            </w:r>
            <w:r w:rsidR="00EA6466" w:rsidRPr="00EA6466">
              <w:rPr>
                <w:rFonts w:cs="Arial"/>
                <w:lang w:val="en-US"/>
              </w:rPr>
              <w:t xml:space="preserve">MID or NAWID </w:t>
            </w:r>
            <w:r w:rsidRPr="00EA6466">
              <w:rPr>
                <w:rFonts w:cs="Arial"/>
                <w:lang w:val="en-US"/>
              </w:rPr>
              <w:t>on</w:t>
            </w:r>
            <w:r w:rsidR="00EF0754" w:rsidRPr="00EA6466">
              <w:rPr>
                <w:rFonts w:cs="Arial"/>
                <w:lang w:val="en-US"/>
              </w:rPr>
              <w:t>to</w:t>
            </w:r>
            <w:r w:rsidRPr="00EA6466">
              <w:rPr>
                <w:rFonts w:cs="Arial"/>
                <w:lang w:val="en-US"/>
              </w:rPr>
              <w:t xml:space="preserve"> the module. Moreover, the applicant may not utter any statement with regards to conformity to MID or NAWID on basis of the issued parts or evaluation certificate. However, the number of the parts / evaluation certificate may be affixed onto the module.</w:t>
            </w:r>
          </w:p>
        </w:tc>
      </w:tr>
    </w:tbl>
    <w:p w14:paraId="4426A36E" w14:textId="77777777" w:rsidR="00B2255D" w:rsidRPr="00EA6466" w:rsidRDefault="00B2255D" w:rsidP="009C4D64">
      <w:pPr>
        <w:pStyle w:val="Textkrper2"/>
        <w:spacing w:before="60" w:after="60"/>
        <w:jc w:val="both"/>
        <w:rPr>
          <w:rFonts w:ascii="Arial" w:hAnsi="Arial" w:cs="Arial"/>
          <w:b/>
          <w:bCs/>
          <w:color w:val="auto"/>
          <w:sz w:val="20"/>
          <w:szCs w:val="20"/>
          <w:lang w:val="en-US"/>
        </w:rPr>
      </w:pPr>
    </w:p>
    <w:p w14:paraId="19589DD0" w14:textId="77777777" w:rsidR="00FE1A86" w:rsidRDefault="00FE1A86" w:rsidP="009C4D64">
      <w:pPr>
        <w:pStyle w:val="Textkrper2"/>
        <w:spacing w:before="60" w:after="60"/>
        <w:jc w:val="both"/>
        <w:rPr>
          <w:rFonts w:ascii="Arial" w:hAnsi="Arial" w:cs="Arial"/>
          <w:b/>
          <w:bCs/>
          <w:color w:val="auto"/>
          <w:sz w:val="20"/>
          <w:szCs w:val="20"/>
          <w:lang w:val="en-US"/>
        </w:rPr>
      </w:pPr>
      <w:r>
        <w:rPr>
          <w:rFonts w:ascii="Arial" w:hAnsi="Arial" w:cs="Arial"/>
          <w:b/>
          <w:bCs/>
          <w:color w:val="auto"/>
          <w:sz w:val="20"/>
          <w:szCs w:val="20"/>
          <w:lang w:val="en-US"/>
        </w:rPr>
        <w:br w:type="page"/>
      </w:r>
    </w:p>
    <w:p w14:paraId="77AAE8C9" w14:textId="77777777" w:rsidR="009C4D64" w:rsidRPr="00773162" w:rsidRDefault="006B438B" w:rsidP="00773162">
      <w:pPr>
        <w:pStyle w:val="Textkrper2"/>
        <w:spacing w:before="60" w:after="240"/>
        <w:jc w:val="both"/>
        <w:rPr>
          <w:rFonts w:ascii="Arial" w:hAnsi="Arial" w:cs="Arial"/>
          <w:b/>
          <w:bCs/>
          <w:color w:val="auto"/>
          <w:sz w:val="20"/>
          <w:szCs w:val="20"/>
          <w:lang w:val="en-US"/>
        </w:rPr>
      </w:pPr>
      <w:r w:rsidRPr="00EA6466">
        <w:rPr>
          <w:rFonts w:ascii="Arial" w:hAnsi="Arial" w:cs="Arial"/>
          <w:b/>
          <w:bCs/>
          <w:color w:val="auto"/>
          <w:sz w:val="20"/>
          <w:szCs w:val="20"/>
          <w:lang w:val="en-US"/>
        </w:rPr>
        <w:lastRenderedPageBreak/>
        <w:t>DECLARATION</w:t>
      </w:r>
      <w:r w:rsidR="009C4D64" w:rsidRPr="00EA6466">
        <w:rPr>
          <w:rFonts w:ascii="Arial" w:hAnsi="Arial" w:cs="Arial"/>
          <w:b/>
          <w:bCs/>
          <w:color w:val="auto"/>
          <w:sz w:val="20"/>
          <w:szCs w:val="20"/>
          <w:lang w:val="en-US"/>
        </w:rPr>
        <w:t>:</w:t>
      </w:r>
    </w:p>
    <w:p w14:paraId="72B15802" w14:textId="77777777" w:rsidR="009C4D64" w:rsidRPr="00773162" w:rsidRDefault="00BF6F0D" w:rsidP="009C4D64">
      <w:pPr>
        <w:pStyle w:val="Textkrper2"/>
        <w:spacing w:before="60" w:after="120"/>
        <w:jc w:val="both"/>
        <w:rPr>
          <w:rFonts w:ascii="Arial" w:hAnsi="Arial" w:cs="Arial"/>
          <w:color w:val="auto"/>
          <w:sz w:val="20"/>
          <w:szCs w:val="20"/>
          <w:lang w:val="en-US"/>
        </w:rPr>
      </w:pPr>
      <w:r w:rsidRPr="00773162">
        <w:rPr>
          <w:rFonts w:ascii="Arial" w:hAnsi="Arial" w:cs="Arial"/>
          <w:color w:val="auto"/>
          <w:sz w:val="20"/>
          <w:szCs w:val="20"/>
          <w:lang w:val="en-GB"/>
        </w:rPr>
        <w:t>We declare that the same application has not been lodged with any other notified body</w:t>
      </w:r>
      <w:r w:rsidRPr="00773162">
        <w:rPr>
          <w:rFonts w:ascii="Arial" w:hAnsi="Arial" w:cs="Arial"/>
          <w:color w:val="auto"/>
          <w:sz w:val="20"/>
          <w:szCs w:val="20"/>
          <w:lang w:val="en-US"/>
        </w:rPr>
        <w:t xml:space="preserve"> and that we have accepted applicable conditions mentioned above</w:t>
      </w:r>
      <w:r w:rsidR="009C4D64" w:rsidRPr="00773162">
        <w:rPr>
          <w:rFonts w:ascii="Arial" w:hAnsi="Arial" w:cs="Arial"/>
          <w:color w:val="auto"/>
          <w:sz w:val="20"/>
          <w:szCs w:val="20"/>
          <w:lang w:val="en-US"/>
        </w:rPr>
        <w:t>.</w:t>
      </w:r>
    </w:p>
    <w:p w14:paraId="188A41A2" w14:textId="77777777" w:rsidR="009C4D64" w:rsidRPr="00773162" w:rsidRDefault="00BF6F0D" w:rsidP="009C4D64">
      <w:pPr>
        <w:pStyle w:val="Textkrper2"/>
        <w:spacing w:before="60" w:after="120"/>
        <w:jc w:val="both"/>
        <w:rPr>
          <w:rFonts w:ascii="Arial" w:hAnsi="Arial" w:cs="Arial"/>
          <w:color w:val="auto"/>
          <w:sz w:val="20"/>
          <w:szCs w:val="20"/>
          <w:lang w:val="en-US"/>
        </w:rPr>
      </w:pPr>
      <w:r w:rsidRPr="00773162">
        <w:rPr>
          <w:rFonts w:ascii="Arial" w:hAnsi="Arial" w:cs="Arial"/>
          <w:color w:val="auto"/>
          <w:sz w:val="20"/>
          <w:szCs w:val="20"/>
          <w:lang w:val="en-GB"/>
        </w:rPr>
        <w:t xml:space="preserve">We declare that we agree with the </w:t>
      </w:r>
      <w:r w:rsidRPr="00773162">
        <w:rPr>
          <w:rFonts w:ascii="Arial" w:hAnsi="Arial" w:cs="Arial"/>
          <w:i/>
          <w:iCs/>
          <w:color w:val="auto"/>
          <w:sz w:val="20"/>
          <w:szCs w:val="20"/>
          <w:lang w:val="en-GB"/>
        </w:rPr>
        <w:t>General Terms and Conditions of Certification (AZB) of the Physikalisch-Technische Bundesanstalt (PTB) for product certifications and QA approvals</w:t>
      </w:r>
      <w:r w:rsidRPr="00773162">
        <w:rPr>
          <w:rFonts w:ascii="Arial" w:hAnsi="Arial" w:cs="Arial"/>
          <w:color w:val="auto"/>
          <w:sz w:val="20"/>
          <w:szCs w:val="20"/>
          <w:lang w:val="en-GB"/>
        </w:rPr>
        <w:t xml:space="preserve"> and the </w:t>
      </w:r>
      <w:r w:rsidRPr="00773162">
        <w:rPr>
          <w:rFonts w:ascii="Arial" w:hAnsi="Arial" w:cs="Arial"/>
          <w:i/>
          <w:iCs/>
          <w:color w:val="auto"/>
          <w:sz w:val="20"/>
          <w:szCs w:val="20"/>
          <w:lang w:val="en-GB"/>
        </w:rPr>
        <w:t>General Terms and Conditions of Business (AGB) of the Physikalisch-Technische Bundesanstalt (PTB) for conformity assessments, testing, measuring and calibration services</w:t>
      </w:r>
      <w:r w:rsidRPr="00773162">
        <w:rPr>
          <w:rFonts w:ascii="Arial" w:hAnsi="Arial" w:cs="Arial"/>
          <w:color w:val="auto"/>
          <w:sz w:val="20"/>
          <w:szCs w:val="20"/>
          <w:lang w:val="en-GB"/>
        </w:rPr>
        <w:t xml:space="preserve"> in their version valid at conclusion of the contract, which are enclosed with this form and which we have acknowledged</w:t>
      </w:r>
      <w:r w:rsidR="009C4D64" w:rsidRPr="00773162">
        <w:rPr>
          <w:rFonts w:ascii="Arial" w:hAnsi="Arial" w:cs="Arial"/>
          <w:color w:val="auto"/>
          <w:sz w:val="20"/>
          <w:szCs w:val="20"/>
          <w:lang w:val="en-US"/>
        </w:rPr>
        <w:t>.</w:t>
      </w:r>
    </w:p>
    <w:p w14:paraId="0B04B5E7" w14:textId="77777777" w:rsidR="009C4D64" w:rsidRPr="00EA6466" w:rsidRDefault="009C4D64" w:rsidP="009C4D64">
      <w:pPr>
        <w:rPr>
          <w:rFonts w:ascii="Arial" w:hAnsi="Arial" w:cs="Arial"/>
          <w:lang w:val="en-US"/>
        </w:rPr>
      </w:pPr>
    </w:p>
    <w:p w14:paraId="4EC30E6C" w14:textId="77777777" w:rsidR="009C4D64" w:rsidRPr="00EA6466" w:rsidRDefault="009C4D64" w:rsidP="009C4D64">
      <w:pPr>
        <w:rPr>
          <w:rFonts w:ascii="Arial" w:hAnsi="Arial" w:cs="Arial"/>
          <w:lang w:val="en-US"/>
        </w:rPr>
      </w:pPr>
    </w:p>
    <w:p w14:paraId="2C0D2538" w14:textId="77777777" w:rsidR="009C4D64" w:rsidRPr="00EA6466" w:rsidRDefault="00D43506" w:rsidP="009C4D64">
      <w:pPr>
        <w:spacing w:line="360" w:lineRule="auto"/>
        <w:rPr>
          <w:rFonts w:ascii="Arial" w:hAnsi="Arial" w:cs="Arial"/>
          <w:kern w:val="28"/>
          <w:lang w:val="en-US"/>
        </w:rPr>
      </w:pPr>
      <w:r w:rsidRPr="00EA6466">
        <w:rPr>
          <w:rFonts w:ascii="Arial" w:hAnsi="Arial" w:cs="Arial"/>
          <w:lang w:val="en-GB"/>
        </w:rPr>
        <w:t>Signed for and on behalf of the applicant</w:t>
      </w:r>
      <w:r w:rsidR="009C4D64" w:rsidRPr="00EA6466">
        <w:rPr>
          <w:rFonts w:ascii="Arial" w:hAnsi="Arial" w:cs="Arial"/>
          <w:lang w:val="en-US"/>
        </w:rPr>
        <w:t>:</w:t>
      </w:r>
    </w:p>
    <w:tbl>
      <w:tblPr>
        <w:tblW w:w="9979" w:type="dxa"/>
        <w:tblCellMar>
          <w:left w:w="0" w:type="dxa"/>
          <w:right w:w="0" w:type="dxa"/>
        </w:tblCellMar>
        <w:tblLook w:val="0000" w:firstRow="0" w:lastRow="0" w:firstColumn="0" w:lastColumn="0" w:noHBand="0" w:noVBand="0"/>
      </w:tblPr>
      <w:tblGrid>
        <w:gridCol w:w="4967"/>
        <w:gridCol w:w="5012"/>
      </w:tblGrid>
      <w:tr w:rsidR="00773162" w:rsidRPr="00773162" w14:paraId="01D05F9A" w14:textId="77777777" w:rsidTr="00107CE6">
        <w:trPr>
          <w:trHeight w:val="389"/>
        </w:trPr>
        <w:tc>
          <w:tcPr>
            <w:tcW w:w="4967" w:type="dxa"/>
            <w:shd w:val="clear" w:color="auto" w:fill="FFFFFF"/>
            <w:tcMar>
              <w:top w:w="56" w:type="dxa"/>
              <w:left w:w="56" w:type="dxa"/>
              <w:bottom w:w="56" w:type="dxa"/>
              <w:right w:w="56" w:type="dxa"/>
            </w:tcMar>
            <w:vAlign w:val="bottom"/>
          </w:tcPr>
          <w:p w14:paraId="0F59A2F9" w14:textId="77777777" w:rsidR="00773162" w:rsidRPr="00773162" w:rsidRDefault="00773162" w:rsidP="00773162">
            <w:pPr>
              <w:tabs>
                <w:tab w:val="left" w:pos="779"/>
              </w:tabs>
              <w:spacing w:after="0" w:line="240" w:lineRule="auto"/>
              <w:jc w:val="right"/>
              <w:rPr>
                <w:rFonts w:ascii="Arial" w:eastAsia="Times New Roman" w:hAnsi="Arial" w:cs="Arial"/>
                <w:color w:val="000000"/>
                <w:kern w:val="28"/>
              </w:rPr>
            </w:pPr>
            <w:bookmarkStart w:id="0" w:name="_Hlk36495571"/>
            <w:r w:rsidRPr="00773162">
              <w:rPr>
                <w:rFonts w:ascii="Arial" w:eastAsia="Times New Roman" w:hAnsi="Arial" w:cs="Arial"/>
                <w:bCs/>
              </w:rPr>
              <w:t>(Legally binding signature)*</w:t>
            </w:r>
          </w:p>
        </w:tc>
        <w:tc>
          <w:tcPr>
            <w:tcW w:w="5012" w:type="dxa"/>
            <w:tcBorders>
              <w:bottom w:val="single" w:sz="6" w:space="0" w:color="auto"/>
            </w:tcBorders>
            <w:shd w:val="clear" w:color="auto" w:fill="FFFFFF"/>
            <w:tcMar>
              <w:top w:w="56" w:type="dxa"/>
              <w:left w:w="56" w:type="dxa"/>
              <w:bottom w:w="56" w:type="dxa"/>
              <w:right w:w="56" w:type="dxa"/>
            </w:tcMar>
          </w:tcPr>
          <w:p w14:paraId="7CCDE4D3" w14:textId="77777777" w:rsidR="00773162" w:rsidRPr="00773162" w:rsidRDefault="00773162" w:rsidP="00773162">
            <w:pPr>
              <w:spacing w:after="0" w:line="240" w:lineRule="auto"/>
              <w:rPr>
                <w:rFonts w:ascii="Arial" w:eastAsia="Times New Roman" w:hAnsi="Arial" w:cs="Arial"/>
                <w:color w:val="000000"/>
                <w:kern w:val="28"/>
              </w:rPr>
            </w:pPr>
          </w:p>
        </w:tc>
      </w:tr>
      <w:tr w:rsidR="00773162" w:rsidRPr="00773162" w14:paraId="346BF88D" w14:textId="77777777" w:rsidTr="00107CE6">
        <w:trPr>
          <w:trHeight w:val="397"/>
        </w:trPr>
        <w:tc>
          <w:tcPr>
            <w:tcW w:w="4967" w:type="dxa"/>
            <w:shd w:val="clear" w:color="auto" w:fill="FFFFFF"/>
            <w:tcMar>
              <w:top w:w="56" w:type="dxa"/>
              <w:left w:w="56" w:type="dxa"/>
              <w:bottom w:w="56" w:type="dxa"/>
              <w:right w:w="56" w:type="dxa"/>
            </w:tcMar>
            <w:vAlign w:val="bottom"/>
          </w:tcPr>
          <w:p w14:paraId="31F04E9E" w14:textId="77777777" w:rsidR="00773162" w:rsidRPr="00773162" w:rsidRDefault="00773162" w:rsidP="00773162">
            <w:pPr>
              <w:tabs>
                <w:tab w:val="left" w:pos="779"/>
              </w:tabs>
              <w:spacing w:after="0" w:line="240" w:lineRule="auto"/>
              <w:jc w:val="right"/>
              <w:rPr>
                <w:rFonts w:ascii="Arial" w:eastAsia="Times New Roman" w:hAnsi="Arial" w:cs="Arial"/>
                <w:color w:val="000000"/>
                <w:kern w:val="28"/>
              </w:rPr>
            </w:pPr>
            <w:r w:rsidRPr="00773162">
              <w:rPr>
                <w:rFonts w:ascii="Arial" w:eastAsia="Times New Roman" w:hAnsi="Arial" w:cs="Arial"/>
              </w:rPr>
              <w:t>(Name in CAPITALS)</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14:paraId="6B04DBAA" w14:textId="77777777" w:rsidR="00773162" w:rsidRPr="00773162" w:rsidRDefault="00773162" w:rsidP="00773162">
            <w:pPr>
              <w:spacing w:after="0" w:line="300" w:lineRule="auto"/>
              <w:rPr>
                <w:rFonts w:ascii="Arial" w:eastAsia="Times New Roman" w:hAnsi="Arial" w:cs="Arial"/>
                <w:color w:val="000000"/>
                <w:kern w:val="28"/>
              </w:rPr>
            </w:pPr>
            <w:r w:rsidRPr="00773162">
              <w:rPr>
                <w:rFonts w:ascii="Arial" w:eastAsia="Times New Roman" w:hAnsi="Arial" w:cs="Arial"/>
              </w:rPr>
              <w:fldChar w:fldCharType="begin">
                <w:ffData>
                  <w:name w:val="Text44"/>
                  <w:enabled/>
                  <w:calcOnExit w:val="0"/>
                  <w:textInput/>
                </w:ffData>
              </w:fldChar>
            </w:r>
            <w:r w:rsidRPr="00773162">
              <w:rPr>
                <w:rFonts w:ascii="Arial" w:eastAsia="Times New Roman" w:hAnsi="Arial" w:cs="Arial"/>
              </w:rPr>
              <w:instrText xml:space="preserve"> FORMTEXT </w:instrText>
            </w:r>
            <w:r w:rsidRPr="00773162">
              <w:rPr>
                <w:rFonts w:ascii="Arial" w:eastAsia="Times New Roman" w:hAnsi="Arial" w:cs="Arial"/>
              </w:rPr>
            </w:r>
            <w:r w:rsidRPr="00773162">
              <w:rPr>
                <w:rFonts w:ascii="Arial" w:eastAsia="Times New Roman" w:hAnsi="Arial" w:cs="Arial"/>
              </w:rPr>
              <w:fldChar w:fldCharType="separate"/>
            </w:r>
            <w:r w:rsidRPr="00773162">
              <w:rPr>
                <w:rFonts w:ascii="Arial" w:eastAsia="Times New Roman" w:hAnsi="Arial" w:cs="Arial"/>
                <w:noProof/>
              </w:rPr>
              <w:t> </w:t>
            </w:r>
            <w:r w:rsidRPr="00773162">
              <w:rPr>
                <w:rFonts w:ascii="Arial" w:eastAsia="Times New Roman" w:hAnsi="Arial" w:cs="Arial"/>
                <w:noProof/>
              </w:rPr>
              <w:t> </w:t>
            </w:r>
            <w:r w:rsidRPr="00773162">
              <w:rPr>
                <w:rFonts w:ascii="Arial" w:eastAsia="Times New Roman" w:hAnsi="Arial" w:cs="Arial"/>
                <w:noProof/>
              </w:rPr>
              <w:t> </w:t>
            </w:r>
            <w:r w:rsidRPr="00773162">
              <w:rPr>
                <w:rFonts w:ascii="Arial" w:eastAsia="Times New Roman" w:hAnsi="Arial" w:cs="Arial"/>
                <w:noProof/>
              </w:rPr>
              <w:t> </w:t>
            </w:r>
            <w:r w:rsidRPr="00773162">
              <w:rPr>
                <w:rFonts w:ascii="Arial" w:eastAsia="Times New Roman" w:hAnsi="Arial" w:cs="Arial"/>
                <w:noProof/>
              </w:rPr>
              <w:t> </w:t>
            </w:r>
            <w:r w:rsidRPr="00773162">
              <w:rPr>
                <w:rFonts w:ascii="Arial" w:eastAsia="Times New Roman" w:hAnsi="Arial" w:cs="Arial"/>
              </w:rPr>
              <w:fldChar w:fldCharType="end"/>
            </w:r>
          </w:p>
        </w:tc>
      </w:tr>
      <w:tr w:rsidR="00773162" w:rsidRPr="00773162" w14:paraId="5BC2FBFF" w14:textId="77777777" w:rsidTr="00107CE6">
        <w:trPr>
          <w:trHeight w:hRule="exact" w:val="510"/>
        </w:trPr>
        <w:tc>
          <w:tcPr>
            <w:tcW w:w="4967" w:type="dxa"/>
            <w:shd w:val="clear" w:color="auto" w:fill="FFFFFF"/>
            <w:tcMar>
              <w:top w:w="56" w:type="dxa"/>
              <w:left w:w="56" w:type="dxa"/>
              <w:bottom w:w="56" w:type="dxa"/>
              <w:right w:w="56" w:type="dxa"/>
            </w:tcMar>
            <w:vAlign w:val="bottom"/>
          </w:tcPr>
          <w:p w14:paraId="2D2B135D" w14:textId="77777777" w:rsidR="00773162" w:rsidRPr="00773162" w:rsidRDefault="00773162" w:rsidP="00773162">
            <w:pPr>
              <w:spacing w:after="0" w:line="240" w:lineRule="auto"/>
              <w:jc w:val="right"/>
              <w:rPr>
                <w:rFonts w:ascii="Arial" w:eastAsia="Times New Roman" w:hAnsi="Arial" w:cs="Arial"/>
                <w:color w:val="000000"/>
                <w:kern w:val="28"/>
              </w:rPr>
            </w:pPr>
            <w:r w:rsidRPr="00773162">
              <w:rPr>
                <w:rFonts w:ascii="Arial" w:eastAsia="Times New Roman" w:hAnsi="Arial" w:cs="Arial"/>
                <w:color w:val="000000"/>
                <w:kern w:val="28"/>
              </w:rPr>
              <w:t>Date:</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14:paraId="68929DF7" w14:textId="77777777" w:rsidR="00773162" w:rsidRPr="00773162" w:rsidRDefault="00773162" w:rsidP="00773162">
            <w:pPr>
              <w:spacing w:after="0" w:line="240" w:lineRule="auto"/>
              <w:rPr>
                <w:rFonts w:ascii="Arial" w:eastAsia="Times New Roman" w:hAnsi="Arial" w:cs="Arial"/>
                <w:color w:val="000000"/>
                <w:kern w:val="28"/>
              </w:rPr>
            </w:pPr>
            <w:r w:rsidRPr="00773162">
              <w:rPr>
                <w:rFonts w:ascii="Arial" w:eastAsia="Times New Roman" w:hAnsi="Arial" w:cs="Arial"/>
              </w:rPr>
              <w:fldChar w:fldCharType="begin">
                <w:ffData>
                  <w:name w:val="Text44"/>
                  <w:enabled/>
                  <w:calcOnExit w:val="0"/>
                  <w:textInput/>
                </w:ffData>
              </w:fldChar>
            </w:r>
            <w:r w:rsidRPr="00773162">
              <w:rPr>
                <w:rFonts w:ascii="Arial" w:eastAsia="Times New Roman" w:hAnsi="Arial" w:cs="Arial"/>
              </w:rPr>
              <w:instrText xml:space="preserve"> FORMTEXT </w:instrText>
            </w:r>
            <w:r w:rsidRPr="00773162">
              <w:rPr>
                <w:rFonts w:ascii="Arial" w:eastAsia="Times New Roman" w:hAnsi="Arial" w:cs="Arial"/>
              </w:rPr>
            </w:r>
            <w:r w:rsidRPr="00773162">
              <w:rPr>
                <w:rFonts w:ascii="Arial" w:eastAsia="Times New Roman" w:hAnsi="Arial" w:cs="Arial"/>
              </w:rPr>
              <w:fldChar w:fldCharType="separate"/>
            </w:r>
            <w:r w:rsidRPr="00773162">
              <w:rPr>
                <w:rFonts w:ascii="Arial" w:eastAsia="Times New Roman" w:hAnsi="Arial" w:cs="Arial"/>
                <w:noProof/>
              </w:rPr>
              <w:t> </w:t>
            </w:r>
            <w:r w:rsidRPr="00773162">
              <w:rPr>
                <w:rFonts w:ascii="Arial" w:eastAsia="Times New Roman" w:hAnsi="Arial" w:cs="Arial"/>
                <w:noProof/>
              </w:rPr>
              <w:t> </w:t>
            </w:r>
            <w:r w:rsidRPr="00773162">
              <w:rPr>
                <w:rFonts w:ascii="Arial" w:eastAsia="Times New Roman" w:hAnsi="Arial" w:cs="Arial"/>
                <w:noProof/>
              </w:rPr>
              <w:t> </w:t>
            </w:r>
            <w:r w:rsidRPr="00773162">
              <w:rPr>
                <w:rFonts w:ascii="Arial" w:eastAsia="Times New Roman" w:hAnsi="Arial" w:cs="Arial"/>
                <w:noProof/>
              </w:rPr>
              <w:t> </w:t>
            </w:r>
            <w:r w:rsidRPr="00773162">
              <w:rPr>
                <w:rFonts w:ascii="Arial" w:eastAsia="Times New Roman" w:hAnsi="Arial" w:cs="Arial"/>
                <w:noProof/>
              </w:rPr>
              <w:t> </w:t>
            </w:r>
            <w:r w:rsidRPr="00773162">
              <w:rPr>
                <w:rFonts w:ascii="Arial" w:eastAsia="Times New Roman" w:hAnsi="Arial" w:cs="Arial"/>
              </w:rPr>
              <w:fldChar w:fldCharType="end"/>
            </w:r>
          </w:p>
        </w:tc>
      </w:tr>
      <w:bookmarkEnd w:id="0"/>
    </w:tbl>
    <w:p w14:paraId="624A5BB9" w14:textId="77777777" w:rsidR="009C4D64" w:rsidRPr="00EA6466" w:rsidRDefault="009C4D64" w:rsidP="009C4D64">
      <w:pPr>
        <w:rPr>
          <w:rFonts w:ascii="Arial" w:hAnsi="Arial" w:cs="Arial"/>
          <w:b/>
          <w:bCs/>
          <w:spacing w:val="2"/>
          <w:sz w:val="16"/>
          <w:szCs w:val="16"/>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9C4D64" w:rsidRPr="00AB3CA3" w14:paraId="76B56671" w14:textId="77777777" w:rsidTr="0096193F">
        <w:trPr>
          <w:trHeight w:val="573"/>
        </w:trPr>
        <w:tc>
          <w:tcPr>
            <w:tcW w:w="9966" w:type="dxa"/>
            <w:shd w:val="clear" w:color="auto" w:fill="DBE5F1" w:themeFill="accent1" w:themeFillTint="33"/>
            <w:tcMar>
              <w:top w:w="56" w:type="dxa"/>
              <w:left w:w="56" w:type="dxa"/>
              <w:bottom w:w="56" w:type="dxa"/>
              <w:right w:w="56" w:type="dxa"/>
            </w:tcMar>
            <w:vAlign w:val="center"/>
          </w:tcPr>
          <w:p w14:paraId="59ADAC3C" w14:textId="77777777" w:rsidR="009C4D64" w:rsidRPr="00EA6466" w:rsidRDefault="009C4D64" w:rsidP="00773162">
            <w:pPr>
              <w:spacing w:after="0"/>
              <w:rPr>
                <w:rFonts w:ascii="Arial" w:hAnsi="Arial" w:cs="Arial"/>
                <w:b/>
                <w:bCs/>
                <w:kern w:val="28"/>
                <w:sz w:val="16"/>
                <w:szCs w:val="16"/>
                <w:lang w:val="en-US"/>
              </w:rPr>
            </w:pPr>
            <w:r w:rsidRPr="00EA6466">
              <w:rPr>
                <w:rFonts w:ascii="Arial" w:hAnsi="Arial" w:cs="Arial"/>
                <w:b/>
                <w:bCs/>
                <w:spacing w:val="2"/>
                <w:sz w:val="16"/>
                <w:szCs w:val="16"/>
                <w:lang w:val="en-US"/>
              </w:rPr>
              <w:t>*</w:t>
            </w:r>
            <w:r w:rsidR="00D43506" w:rsidRPr="00EA6466">
              <w:rPr>
                <w:rFonts w:ascii="Arial" w:hAnsi="Arial" w:cs="Arial"/>
                <w:b/>
                <w:bCs/>
                <w:spacing w:val="2"/>
                <w:sz w:val="16"/>
                <w:szCs w:val="16"/>
                <w:lang w:val="en-GB"/>
              </w:rPr>
              <w:t xml:space="preserve"> If the application is filed by a person who is not directly employed by the envisaged certificate holder, please enclose a confirmation written by the envisaged certificate holder</w:t>
            </w:r>
            <w:r w:rsidRPr="00EA6466">
              <w:rPr>
                <w:rFonts w:ascii="Arial" w:hAnsi="Arial" w:cs="Arial"/>
                <w:b/>
                <w:bCs/>
                <w:spacing w:val="2"/>
                <w:sz w:val="16"/>
                <w:szCs w:val="16"/>
                <w:lang w:val="en-US"/>
              </w:rPr>
              <w:t>.</w:t>
            </w:r>
          </w:p>
        </w:tc>
      </w:tr>
    </w:tbl>
    <w:p w14:paraId="2827E56D" w14:textId="77777777" w:rsidR="009C4D64" w:rsidRPr="005B5C81" w:rsidRDefault="009C4D64" w:rsidP="005B5C81">
      <w:pPr>
        <w:spacing w:after="0"/>
        <w:rPr>
          <w:rFonts w:ascii="Arial" w:hAnsi="Arial" w:cs="Arial"/>
          <w:sz w:val="20"/>
          <w:szCs w:val="20"/>
          <w:lang w:val="en-US"/>
        </w:rPr>
      </w:pPr>
    </w:p>
    <w:p w14:paraId="1D99617D" w14:textId="77777777" w:rsidR="009C4D64" w:rsidRPr="00EA6466" w:rsidRDefault="004953F3" w:rsidP="009C4D64">
      <w:pPr>
        <w:pStyle w:val="Textkrper2"/>
        <w:spacing w:before="60" w:after="120"/>
        <w:jc w:val="both"/>
        <w:rPr>
          <w:rFonts w:ascii="Arial" w:hAnsi="Arial" w:cs="Arial"/>
          <w:color w:val="auto"/>
          <w:sz w:val="16"/>
          <w:szCs w:val="16"/>
          <w:lang w:val="en-US"/>
        </w:rPr>
      </w:pPr>
      <w:r w:rsidRPr="00EA6466">
        <w:rPr>
          <w:rFonts w:ascii="Arial" w:hAnsi="Arial" w:cs="Arial"/>
          <w:color w:val="auto"/>
          <w:sz w:val="20"/>
          <w:szCs w:val="20"/>
          <w:lang w:val="en-GB"/>
        </w:rPr>
        <w:t>Upon receipt of the application, PTB will issue a confirmation which, together with the signed application form, represents a binding agreement between the applicant and PTB.</w:t>
      </w:r>
    </w:p>
    <w:p w14:paraId="203DB88D" w14:textId="77777777" w:rsidR="00E2453E" w:rsidRPr="00EA6466" w:rsidRDefault="009C4D64">
      <w:pPr>
        <w:rPr>
          <w:lang w:val="en-US"/>
        </w:rPr>
      </w:pPr>
      <w:r w:rsidRPr="00EA6466">
        <w:rPr>
          <w:lang w:val="en-US"/>
        </w:rPr>
        <w:br w:type="page"/>
      </w:r>
    </w:p>
    <w:p w14:paraId="7ADDBF47" w14:textId="77777777" w:rsidR="007F15E5" w:rsidRPr="00FD5506" w:rsidRDefault="007F15E5" w:rsidP="007F15E5">
      <w:pPr>
        <w:spacing w:after="0"/>
        <w:rPr>
          <w:rFonts w:ascii="Arial" w:hAnsi="Arial" w:cs="Arial"/>
          <w:b/>
          <w:sz w:val="20"/>
          <w:szCs w:val="20"/>
        </w:rPr>
      </w:pPr>
      <w:bookmarkStart w:id="1" w:name="_Hlk36838485"/>
      <w:r>
        <w:rPr>
          <w:rFonts w:ascii="Arial" w:hAnsi="Arial" w:cs="Arial"/>
          <w:b/>
          <w:sz w:val="20"/>
          <w:szCs w:val="20"/>
        </w:rPr>
        <w:lastRenderedPageBreak/>
        <w:t>ANNEXES:</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7F15E5" w:rsidRPr="00AB3CA3" w14:paraId="2324E174" w14:textId="77777777" w:rsidTr="005B5C81">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14:paraId="280000A1" w14:textId="77777777" w:rsidR="007F15E5" w:rsidRPr="00FE6A84" w:rsidRDefault="007F15E5" w:rsidP="007F15E5">
            <w:pPr>
              <w:pStyle w:val="Listenabsatz"/>
              <w:numPr>
                <w:ilvl w:val="0"/>
                <w:numId w:val="3"/>
              </w:numPr>
              <w:rPr>
                <w:rFonts w:ascii="Arial" w:hAnsi="Arial" w:cs="Arial"/>
                <w:bCs/>
                <w:kern w:val="28"/>
                <w:sz w:val="20"/>
                <w:szCs w:val="20"/>
                <w:lang w:val="en-US"/>
              </w:rPr>
            </w:pPr>
            <w:r w:rsidRPr="00FE6A84">
              <w:rPr>
                <w:rFonts w:ascii="Arial" w:hAnsi="Arial" w:cs="Arial"/>
                <w:bCs/>
                <w:kern w:val="28"/>
                <w:sz w:val="20"/>
                <w:szCs w:val="20"/>
                <w:lang w:val="en-US"/>
              </w:rPr>
              <w:t>General Terms and Conditions of Certification (AZB) of the Physikalisch-Technische Bundesanstalt</w:t>
            </w:r>
          </w:p>
        </w:tc>
      </w:tr>
      <w:tr w:rsidR="007F15E5" w:rsidRPr="00FD5506" w14:paraId="2007C921" w14:textId="77777777" w:rsidTr="005B5C81">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58E9E51F" w14:textId="77777777" w:rsidR="007F15E5" w:rsidRPr="002366C4" w:rsidRDefault="006B66BA" w:rsidP="006B66BA">
            <w:pPr>
              <w:pStyle w:val="Listenabsatz"/>
              <w:numPr>
                <w:ilvl w:val="0"/>
                <w:numId w:val="3"/>
              </w:numPr>
              <w:rPr>
                <w:rFonts w:ascii="Arial" w:hAnsi="Arial" w:cs="Arial"/>
                <w:bCs/>
                <w:color w:val="000000"/>
                <w:kern w:val="28"/>
                <w:sz w:val="20"/>
                <w:szCs w:val="20"/>
              </w:rPr>
            </w:pPr>
            <w:r w:rsidRPr="006B66BA">
              <w:rPr>
                <w:rFonts w:ascii="Arial" w:hAnsi="Arial" w:cs="Arial"/>
                <w:sz w:val="20"/>
                <w:szCs w:val="20"/>
              </w:rPr>
              <w:t>List of technical documents</w:t>
            </w:r>
          </w:p>
        </w:tc>
      </w:tr>
      <w:tr w:rsidR="007F15E5" w:rsidRPr="00FD5506" w14:paraId="6E252AC4" w14:textId="77777777" w:rsidTr="005B5C81">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65BBBBEC" w14:textId="77777777" w:rsidR="007F15E5" w:rsidRPr="00FD5506" w:rsidRDefault="007F15E5" w:rsidP="005B5C81">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sz w:val="20"/>
                <w:szCs w:val="20"/>
              </w:rPr>
              <w:fldChar w:fldCharType="end"/>
            </w:r>
          </w:p>
        </w:tc>
      </w:tr>
      <w:tr w:rsidR="007F15E5" w:rsidRPr="00FD5506" w14:paraId="048E8753" w14:textId="77777777" w:rsidTr="005B5C81">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22E69FD6" w14:textId="77777777" w:rsidR="007F15E5" w:rsidRPr="00FD5506" w:rsidRDefault="007F15E5" w:rsidP="005B5C81">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sz w:val="20"/>
                <w:szCs w:val="20"/>
              </w:rPr>
              <w:fldChar w:fldCharType="end"/>
            </w:r>
          </w:p>
        </w:tc>
      </w:tr>
      <w:tr w:rsidR="007F15E5" w:rsidRPr="00FD5506" w14:paraId="32C9E228" w14:textId="77777777" w:rsidTr="005B5C81">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6AEA1F91" w14:textId="77777777" w:rsidR="007F15E5" w:rsidRPr="00FD5506" w:rsidRDefault="007F15E5" w:rsidP="005B5C81">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sz w:val="20"/>
                <w:szCs w:val="20"/>
              </w:rPr>
              <w:fldChar w:fldCharType="end"/>
            </w:r>
          </w:p>
        </w:tc>
      </w:tr>
      <w:tr w:rsidR="007F15E5" w:rsidRPr="00FD5506" w14:paraId="44F8D3DC" w14:textId="77777777" w:rsidTr="005B5C81">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05F5E257" w14:textId="77777777" w:rsidR="007F15E5" w:rsidRPr="00FD5506" w:rsidRDefault="007F15E5" w:rsidP="005B5C81">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sz w:val="20"/>
                <w:szCs w:val="20"/>
              </w:rPr>
              <w:fldChar w:fldCharType="end"/>
            </w:r>
          </w:p>
        </w:tc>
      </w:tr>
      <w:tr w:rsidR="007F15E5" w:rsidRPr="00FD5506" w14:paraId="0FD72411" w14:textId="77777777" w:rsidTr="005B5C81">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18E477DD" w14:textId="77777777" w:rsidR="007F15E5" w:rsidRPr="00FD5506" w:rsidRDefault="007F15E5" w:rsidP="005B5C81">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sz w:val="20"/>
                <w:szCs w:val="20"/>
              </w:rPr>
              <w:fldChar w:fldCharType="end"/>
            </w:r>
          </w:p>
        </w:tc>
      </w:tr>
      <w:tr w:rsidR="007F15E5" w:rsidRPr="00FD5506" w14:paraId="56212CF9" w14:textId="77777777" w:rsidTr="005B5C81">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4B8F5E4A" w14:textId="77777777" w:rsidR="007F15E5" w:rsidRPr="00FD5506" w:rsidRDefault="007F15E5" w:rsidP="005B5C81">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sz w:val="20"/>
                <w:szCs w:val="20"/>
              </w:rPr>
              <w:fldChar w:fldCharType="end"/>
            </w:r>
          </w:p>
        </w:tc>
      </w:tr>
      <w:tr w:rsidR="007F15E5" w:rsidRPr="00FD5506" w14:paraId="644DD2A7" w14:textId="77777777" w:rsidTr="005B5C81">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51C74278" w14:textId="77777777" w:rsidR="007F15E5" w:rsidRPr="00FD5506" w:rsidRDefault="007F15E5" w:rsidP="005B5C81">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sz w:val="20"/>
                <w:szCs w:val="20"/>
              </w:rPr>
              <w:fldChar w:fldCharType="end"/>
            </w:r>
          </w:p>
        </w:tc>
      </w:tr>
      <w:tr w:rsidR="007F15E5" w:rsidRPr="00FD5506" w14:paraId="7DB62752" w14:textId="77777777" w:rsidTr="005B5C81">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18974170" w14:textId="77777777" w:rsidR="007F15E5" w:rsidRPr="00FD5506" w:rsidRDefault="007F15E5" w:rsidP="005B5C81">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sz w:val="20"/>
                <w:szCs w:val="20"/>
              </w:rPr>
              <w:fldChar w:fldCharType="end"/>
            </w:r>
          </w:p>
        </w:tc>
      </w:tr>
      <w:tr w:rsidR="007F15E5" w:rsidRPr="00FD5506" w14:paraId="7CB47E42" w14:textId="77777777" w:rsidTr="005B5C81">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500F797D" w14:textId="77777777" w:rsidR="007F15E5" w:rsidRPr="00FD5506" w:rsidRDefault="007F15E5" w:rsidP="005B5C81">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sz w:val="20"/>
                <w:szCs w:val="20"/>
              </w:rPr>
              <w:fldChar w:fldCharType="end"/>
            </w:r>
          </w:p>
        </w:tc>
      </w:tr>
      <w:tr w:rsidR="007F15E5" w:rsidRPr="00FD5506" w14:paraId="03642AC6" w14:textId="77777777" w:rsidTr="005B5C81">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335C9F9D" w14:textId="77777777" w:rsidR="007F15E5" w:rsidRPr="00FD5506" w:rsidRDefault="007F15E5" w:rsidP="005B5C81">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sz w:val="20"/>
                <w:szCs w:val="20"/>
              </w:rPr>
              <w:fldChar w:fldCharType="end"/>
            </w:r>
          </w:p>
        </w:tc>
      </w:tr>
      <w:tr w:rsidR="007F15E5" w:rsidRPr="00FD5506" w14:paraId="335F25B1" w14:textId="77777777" w:rsidTr="005B5C81">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34C98E26" w14:textId="77777777" w:rsidR="007F15E5" w:rsidRPr="00FD5506" w:rsidRDefault="007F15E5" w:rsidP="005B5C81">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noProof/>
                <w:sz w:val="20"/>
                <w:szCs w:val="20"/>
              </w:rPr>
              <w:t> </w:t>
            </w:r>
            <w:r w:rsidRPr="00FD5506">
              <w:rPr>
                <w:rFonts w:ascii="Arial" w:hAnsi="Arial" w:cs="Arial"/>
                <w:sz w:val="20"/>
                <w:szCs w:val="20"/>
              </w:rPr>
              <w:fldChar w:fldCharType="end"/>
            </w:r>
          </w:p>
        </w:tc>
      </w:tr>
      <w:bookmarkEnd w:id="1"/>
    </w:tbl>
    <w:p w14:paraId="6435C1A1" w14:textId="77777777" w:rsidR="007F15E5" w:rsidRDefault="007F15E5">
      <w:pPr>
        <w:rPr>
          <w:lang w:val="en-US"/>
        </w:rPr>
        <w:sectPr w:rsidR="007F15E5" w:rsidSect="004B083A">
          <w:footerReference w:type="default" r:id="rId8"/>
          <w:pgSz w:w="11906" w:h="16838"/>
          <w:pgMar w:top="1417" w:right="849" w:bottom="1134" w:left="993" w:header="708" w:footer="708" w:gutter="0"/>
          <w:cols w:space="708"/>
          <w:docGrid w:linePitch="360"/>
        </w:sectPr>
      </w:pPr>
    </w:p>
    <w:p w14:paraId="7D521E84" w14:textId="77777777" w:rsidR="001E4B21" w:rsidRDefault="001E4B21" w:rsidP="00107CE6">
      <w:pPr>
        <w:spacing w:after="0" w:line="240" w:lineRule="auto"/>
        <w:jc w:val="center"/>
        <w:rPr>
          <w:rFonts w:ascii="Arial" w:hAnsi="Arial" w:cs="Arial"/>
          <w:b/>
          <w:sz w:val="20"/>
          <w:szCs w:val="20"/>
          <w:lang w:val="en-US"/>
        </w:rPr>
      </w:pPr>
    </w:p>
    <w:p w14:paraId="5269B6C5" w14:textId="77777777" w:rsidR="001F4B78" w:rsidRPr="001F4B78" w:rsidRDefault="001F4B78" w:rsidP="001F4B78">
      <w:pPr>
        <w:tabs>
          <w:tab w:val="left" w:pos="5460"/>
        </w:tabs>
        <w:rPr>
          <w:rFonts w:ascii="Arial" w:hAnsi="Arial" w:cs="Arial"/>
          <w:sz w:val="20"/>
          <w:szCs w:val="20"/>
          <w:lang w:val="en-US"/>
        </w:rPr>
      </w:pPr>
    </w:p>
    <w:p w14:paraId="3C95977B" w14:textId="77777777" w:rsidR="001F4B78" w:rsidRPr="001F4B78" w:rsidRDefault="001F4B78" w:rsidP="001F4B78">
      <w:pPr>
        <w:tabs>
          <w:tab w:val="left" w:pos="5460"/>
        </w:tabs>
        <w:rPr>
          <w:rFonts w:ascii="Arial" w:hAnsi="Arial" w:cs="Arial"/>
          <w:sz w:val="20"/>
          <w:szCs w:val="20"/>
          <w:lang w:val="en-US"/>
        </w:rPr>
        <w:sectPr w:rsidR="001F4B78" w:rsidRPr="001F4B78" w:rsidSect="00107CE6">
          <w:footerReference w:type="default" r:id="rId9"/>
          <w:type w:val="continuous"/>
          <w:pgSz w:w="11906" w:h="16838"/>
          <w:pgMar w:top="1134" w:right="1133" w:bottom="1134" w:left="1417" w:header="720" w:footer="731" w:gutter="0"/>
          <w:cols w:space="566"/>
        </w:sectPr>
      </w:pPr>
    </w:p>
    <w:p w14:paraId="51E12372" w14:textId="77777777" w:rsidR="00E47165" w:rsidRPr="00EA6466" w:rsidRDefault="00E47165" w:rsidP="00107CE6">
      <w:pPr>
        <w:spacing w:after="0" w:line="240" w:lineRule="auto"/>
        <w:jc w:val="center"/>
        <w:rPr>
          <w:rFonts w:ascii="Arial" w:hAnsi="Arial" w:cs="Arial"/>
          <w:b/>
          <w:sz w:val="20"/>
          <w:szCs w:val="20"/>
          <w:lang w:val="en-US"/>
        </w:rPr>
      </w:pPr>
      <w:r w:rsidRPr="00EA6466">
        <w:rPr>
          <w:rFonts w:ascii="Arial" w:hAnsi="Arial" w:cs="Arial"/>
          <w:b/>
          <w:sz w:val="20"/>
          <w:szCs w:val="20"/>
          <w:lang w:val="en-US"/>
        </w:rPr>
        <w:lastRenderedPageBreak/>
        <w:t>AN</w:t>
      </w:r>
      <w:r w:rsidR="00D27F20" w:rsidRPr="00EA6466">
        <w:rPr>
          <w:rFonts w:ascii="Arial" w:hAnsi="Arial" w:cs="Arial"/>
          <w:b/>
          <w:sz w:val="20"/>
          <w:szCs w:val="20"/>
          <w:lang w:val="en-US"/>
        </w:rPr>
        <w:t>NEX</w:t>
      </w:r>
      <w:r w:rsidRPr="00EA6466">
        <w:rPr>
          <w:rFonts w:ascii="Arial" w:hAnsi="Arial" w:cs="Arial"/>
          <w:b/>
          <w:sz w:val="20"/>
          <w:szCs w:val="20"/>
          <w:lang w:val="en-US"/>
        </w:rPr>
        <w:t xml:space="preserve"> 1</w:t>
      </w:r>
      <w:r w:rsidR="001F4B78">
        <w:rPr>
          <w:rFonts w:ascii="Arial" w:hAnsi="Arial" w:cs="Arial"/>
          <w:sz w:val="20"/>
          <w:szCs w:val="20"/>
          <w:lang w:val="en-US"/>
        </w:rPr>
        <w:fldChar w:fldCharType="begin"/>
      </w:r>
      <w:r w:rsidR="001F4B78">
        <w:rPr>
          <w:rFonts w:ascii="Arial" w:hAnsi="Arial" w:cs="Arial"/>
          <w:sz w:val="20"/>
          <w:szCs w:val="20"/>
          <w:lang w:val="en-US"/>
        </w:rPr>
        <w:instrText xml:space="preserve"> SET Ab3</w:instrText>
      </w:r>
      <w:r w:rsidR="001F4B78">
        <w:rPr>
          <w:rFonts w:ascii="Arial" w:hAnsi="Arial" w:cs="Arial"/>
          <w:sz w:val="20"/>
          <w:szCs w:val="20"/>
          <w:lang w:val="en-US"/>
        </w:rPr>
        <w:fldChar w:fldCharType="begin"/>
      </w:r>
      <w:r w:rsidR="001F4B78">
        <w:rPr>
          <w:rFonts w:ascii="Arial" w:hAnsi="Arial" w:cs="Arial"/>
          <w:sz w:val="20"/>
          <w:szCs w:val="20"/>
          <w:lang w:val="en-US"/>
        </w:rPr>
        <w:instrText xml:space="preserve"> SECTIONPAGES </w:instrText>
      </w:r>
      <w:r w:rsidR="001F4B78">
        <w:rPr>
          <w:rFonts w:ascii="Arial" w:hAnsi="Arial" w:cs="Arial"/>
          <w:sz w:val="20"/>
          <w:szCs w:val="20"/>
          <w:lang w:val="en-US"/>
        </w:rPr>
        <w:fldChar w:fldCharType="end"/>
      </w:r>
      <w:r w:rsidR="001F4B78">
        <w:rPr>
          <w:rFonts w:ascii="Arial" w:hAnsi="Arial" w:cs="Arial"/>
          <w:sz w:val="20"/>
          <w:szCs w:val="20"/>
          <w:lang w:val="en-US"/>
        </w:rPr>
        <w:instrText xml:space="preserve"> </w:instrText>
      </w:r>
      <w:r w:rsidR="001F4B78">
        <w:rPr>
          <w:rFonts w:ascii="Arial" w:hAnsi="Arial" w:cs="Arial"/>
          <w:sz w:val="20"/>
          <w:szCs w:val="20"/>
          <w:lang w:val="en-US"/>
        </w:rPr>
        <w:fldChar w:fldCharType="end"/>
      </w:r>
    </w:p>
    <w:p w14:paraId="4519BD7B" w14:textId="77777777" w:rsidR="00107CE6" w:rsidRPr="00107CE6" w:rsidRDefault="00107CE6" w:rsidP="00107CE6">
      <w:pPr>
        <w:tabs>
          <w:tab w:val="left" w:pos="567"/>
        </w:tabs>
        <w:spacing w:before="120" w:after="0" w:line="240" w:lineRule="auto"/>
        <w:ind w:right="-141"/>
        <w:jc w:val="center"/>
        <w:rPr>
          <w:rFonts w:ascii="Arial" w:eastAsia="Times New Roman" w:hAnsi="Arial" w:cs="Arial"/>
          <w:b/>
          <w:bCs/>
          <w:sz w:val="18"/>
          <w:szCs w:val="18"/>
          <w:lang w:val="en-US"/>
        </w:rPr>
      </w:pPr>
      <w:r w:rsidRPr="00107CE6">
        <w:rPr>
          <w:rFonts w:ascii="Arial" w:eastAsia="Times New Roman" w:hAnsi="Arial" w:cs="Arial"/>
          <w:b/>
          <w:bCs/>
          <w:sz w:val="18"/>
          <w:szCs w:val="18"/>
          <w:lang w:val="en-US"/>
        </w:rPr>
        <w:t xml:space="preserve">General Terms and Conditions of Certification </w:t>
      </w:r>
      <w:r w:rsidRPr="00107CE6">
        <w:rPr>
          <w:rFonts w:ascii="Arial" w:eastAsia="Times New Roman" w:hAnsi="Arial" w:cs="Arial"/>
          <w:b/>
          <w:bCs/>
          <w:sz w:val="18"/>
          <w:szCs w:val="18"/>
          <w:lang w:val="en-US"/>
        </w:rPr>
        <w:br/>
        <w:t>(Allgemeine Zertifizierungsbedingungen - AZB)</w:t>
      </w:r>
      <w:r w:rsidRPr="00107CE6">
        <w:rPr>
          <w:rFonts w:ascii="Arial" w:eastAsia="Times New Roman" w:hAnsi="Arial" w:cs="Arial"/>
          <w:b/>
          <w:bCs/>
          <w:sz w:val="18"/>
          <w:szCs w:val="18"/>
          <w:lang w:val="en-US"/>
        </w:rPr>
        <w:br/>
        <w:t xml:space="preserve">of the Physikalisch-Technische Bundesanstalt (PTB) </w:t>
      </w:r>
      <w:r w:rsidRPr="00107CE6">
        <w:rPr>
          <w:rFonts w:ascii="Arial" w:eastAsia="Times New Roman" w:hAnsi="Arial" w:cs="Arial"/>
          <w:b/>
          <w:bCs/>
          <w:sz w:val="18"/>
          <w:szCs w:val="18"/>
          <w:lang w:val="en-US"/>
        </w:rPr>
        <w:br/>
        <w:t>for product certifications and QA approvals</w:t>
      </w:r>
    </w:p>
    <w:p w14:paraId="0786F533" w14:textId="77777777" w:rsidR="00107CE6" w:rsidRPr="00107CE6" w:rsidRDefault="00107CE6" w:rsidP="00107CE6">
      <w:pPr>
        <w:tabs>
          <w:tab w:val="left" w:pos="567"/>
        </w:tabs>
        <w:spacing w:before="120" w:after="0" w:line="240" w:lineRule="auto"/>
        <w:ind w:right="-141"/>
        <w:jc w:val="center"/>
        <w:rPr>
          <w:rFonts w:ascii="Arial" w:eastAsia="Times New Roman" w:hAnsi="Arial" w:cs="Arial"/>
          <w:b/>
          <w:bCs/>
          <w:sz w:val="18"/>
          <w:szCs w:val="18"/>
          <w:lang w:val="en-US"/>
        </w:rPr>
      </w:pPr>
      <w:r w:rsidRPr="00107CE6">
        <w:rPr>
          <w:rFonts w:ascii="Arial" w:eastAsia="Times New Roman" w:hAnsi="Arial" w:cs="Arial"/>
          <w:b/>
          <w:bCs/>
          <w:sz w:val="18"/>
          <w:szCs w:val="18"/>
          <w:lang w:val="en-US"/>
        </w:rPr>
        <w:t>Edition: March 2020</w:t>
      </w:r>
    </w:p>
    <w:p w14:paraId="5F794D03" w14:textId="77777777" w:rsidR="00107CE6" w:rsidRPr="00107CE6" w:rsidRDefault="00107CE6" w:rsidP="00107CE6">
      <w:pPr>
        <w:spacing w:after="0" w:line="240" w:lineRule="auto"/>
        <w:ind w:right="-141"/>
        <w:jc w:val="both"/>
        <w:rPr>
          <w:rFonts w:ascii="Arial" w:eastAsia="Times New Roman" w:hAnsi="Arial" w:cs="Arial"/>
          <w:sz w:val="18"/>
          <w:szCs w:val="18"/>
          <w:lang w:val="en-US"/>
        </w:rPr>
      </w:pPr>
    </w:p>
    <w:p w14:paraId="4B8C61BA" w14:textId="77777777" w:rsidR="00107CE6" w:rsidRPr="00107CE6" w:rsidRDefault="00107CE6" w:rsidP="00107CE6">
      <w:pPr>
        <w:spacing w:after="0" w:line="240" w:lineRule="auto"/>
        <w:ind w:right="-141"/>
        <w:jc w:val="both"/>
        <w:rPr>
          <w:rFonts w:ascii="Arial" w:eastAsia="Times New Roman" w:hAnsi="Arial" w:cs="Arial"/>
          <w:sz w:val="18"/>
          <w:szCs w:val="18"/>
          <w:lang w:val="en-US"/>
        </w:rPr>
        <w:sectPr w:rsidR="00107CE6" w:rsidRPr="00107CE6" w:rsidSect="00E82C21">
          <w:footerReference w:type="default" r:id="rId10"/>
          <w:pgSz w:w="11906" w:h="16838"/>
          <w:pgMar w:top="1134" w:right="1133" w:bottom="1134" w:left="1417" w:header="720" w:footer="731" w:gutter="0"/>
          <w:pgNumType w:start="1"/>
          <w:cols w:space="566"/>
        </w:sectPr>
      </w:pPr>
    </w:p>
    <w:p w14:paraId="638DFD27" w14:textId="77777777" w:rsidR="00107CE6" w:rsidRPr="00107CE6" w:rsidRDefault="00107CE6" w:rsidP="00107CE6">
      <w:pPr>
        <w:spacing w:after="0" w:line="240" w:lineRule="auto"/>
        <w:ind w:right="-141"/>
        <w:jc w:val="both"/>
        <w:rPr>
          <w:rFonts w:ascii="Arial" w:eastAsia="Times New Roman" w:hAnsi="Arial" w:cs="Arial"/>
          <w:sz w:val="18"/>
          <w:szCs w:val="18"/>
          <w:lang w:val="en-US"/>
        </w:rPr>
      </w:pPr>
      <w:r w:rsidRPr="00107CE6">
        <w:rPr>
          <w:rFonts w:ascii="Arial" w:eastAsia="Times New Roman" w:hAnsi="Arial" w:cs="Arial"/>
          <w:sz w:val="18"/>
          <w:szCs w:val="18"/>
          <w:lang w:val="en-US"/>
        </w:rPr>
        <w:t xml:space="preserve">These </w:t>
      </w:r>
      <w:r w:rsidRPr="00107CE6">
        <w:rPr>
          <w:rFonts w:ascii="Arial" w:eastAsia="Times New Roman" w:hAnsi="Arial" w:cs="Arial"/>
          <w:i/>
          <w:sz w:val="18"/>
          <w:szCs w:val="18"/>
          <w:lang w:val="en-US"/>
        </w:rPr>
        <w:t>General</w:t>
      </w:r>
      <w:r w:rsidRPr="00107CE6">
        <w:rPr>
          <w:rFonts w:ascii="Arial" w:eastAsia="Times New Roman" w:hAnsi="Arial" w:cs="Arial"/>
          <w:sz w:val="18"/>
          <w:szCs w:val="18"/>
          <w:lang w:val="en-US"/>
        </w:rPr>
        <w:t xml:space="preserve"> </w:t>
      </w:r>
      <w:r w:rsidRPr="00107CE6">
        <w:rPr>
          <w:rFonts w:ascii="Arial" w:eastAsia="Times New Roman" w:hAnsi="Arial" w:cs="Arial"/>
          <w:i/>
          <w:sz w:val="18"/>
          <w:szCs w:val="18"/>
          <w:lang w:val="en-US"/>
        </w:rPr>
        <w:t>Terms and Conditions of Certification</w:t>
      </w:r>
      <w:r w:rsidRPr="00107CE6">
        <w:rPr>
          <w:rFonts w:ascii="Arial" w:eastAsia="Times New Roman" w:hAnsi="Arial" w:cs="Arial"/>
          <w:sz w:val="18"/>
          <w:szCs w:val="18"/>
          <w:lang w:val="en-US"/>
        </w:rPr>
        <w:t xml:space="preserve"> regulate the certification of products, as well as the approval of the quality assurance of manufacturers, on the basis of a suitable certification scheme for which the </w:t>
      </w:r>
      <w:r w:rsidRPr="00107CE6">
        <w:rPr>
          <w:rFonts w:ascii="Arial" w:eastAsia="Times New Roman" w:hAnsi="Arial" w:cs="Arial"/>
          <w:i/>
          <w:sz w:val="18"/>
          <w:szCs w:val="18"/>
          <w:lang w:val="en-US"/>
        </w:rPr>
        <w:t>Conformity Assessment Body of the Physikalisch-Technische Bundesanstalt (PTB)</w:t>
      </w:r>
      <w:r w:rsidRPr="00107CE6">
        <w:rPr>
          <w:rFonts w:ascii="Arial" w:eastAsia="Times New Roman" w:hAnsi="Arial" w:cs="Arial"/>
          <w:sz w:val="18"/>
          <w:szCs w:val="18"/>
          <w:lang w:val="en-US"/>
        </w:rPr>
        <w:t xml:space="preserve"> carries out conformity assessment procedures.</w:t>
      </w:r>
    </w:p>
    <w:p w14:paraId="5935A02D" w14:textId="77777777" w:rsidR="00107CE6" w:rsidRPr="00107CE6" w:rsidRDefault="00107CE6" w:rsidP="00107CE6">
      <w:pPr>
        <w:spacing w:before="120" w:after="0" w:line="240" w:lineRule="auto"/>
        <w:ind w:right="-141"/>
        <w:jc w:val="both"/>
        <w:rPr>
          <w:rFonts w:ascii="Arial" w:eastAsia="Times New Roman" w:hAnsi="Arial" w:cs="Arial"/>
          <w:sz w:val="18"/>
          <w:szCs w:val="18"/>
          <w:lang w:val="en-US"/>
        </w:rPr>
      </w:pPr>
      <w:r w:rsidRPr="00107CE6">
        <w:rPr>
          <w:rFonts w:ascii="Arial" w:eastAsia="Times New Roman" w:hAnsi="Arial" w:cs="Arial"/>
          <w:sz w:val="18"/>
          <w:szCs w:val="18"/>
          <w:lang w:val="en-US"/>
        </w:rPr>
        <w:t>1. The contractual relationship between PTB's Conformity Assessment Body and the Customer commences with the issuing of a confirmation of the order</w:t>
      </w:r>
      <w:r w:rsidRPr="00107CE6">
        <w:rPr>
          <w:rFonts w:ascii="Arial" w:eastAsia="Times New Roman" w:hAnsi="Arial" w:cs="Arial"/>
          <w:sz w:val="18"/>
          <w:szCs w:val="18"/>
          <w:vertAlign w:val="superscript"/>
          <w:lang w:val="en-US"/>
        </w:rPr>
        <w:footnoteReference w:id="1"/>
      </w:r>
      <w:r w:rsidRPr="00107CE6">
        <w:rPr>
          <w:rFonts w:ascii="Arial" w:eastAsia="Times New Roman" w:hAnsi="Arial" w:cs="Arial"/>
          <w:sz w:val="18"/>
          <w:szCs w:val="18"/>
          <w:lang w:val="en-US"/>
        </w:rPr>
        <w:t xml:space="preserve"> by PTB and is valid until the validity of the associated certificate expires. To extend the certification (or the re-certification or re-approval), a new order is to be submitted to PTB by the end of the contract. PTB's certificate is valid only during the duration of the contract. The contract ends prematurely if PTB withdraws the certificate or if the Customer applies for the termination of the certification. The contract also ends prematurely if the granting of the certificate is refused. The usual end of the contract is the date of the written decision of PTB.  </w:t>
      </w:r>
    </w:p>
    <w:p w14:paraId="794EC479" w14:textId="77777777" w:rsidR="00107CE6" w:rsidRPr="00107CE6" w:rsidRDefault="00107CE6" w:rsidP="00107CE6">
      <w:pPr>
        <w:spacing w:after="0" w:line="240" w:lineRule="auto"/>
        <w:ind w:right="-141"/>
        <w:jc w:val="both"/>
        <w:rPr>
          <w:rFonts w:ascii="Arial" w:eastAsia="Times New Roman" w:hAnsi="Arial" w:cs="Arial"/>
          <w:sz w:val="18"/>
          <w:szCs w:val="18"/>
          <w:lang w:val="en-US"/>
        </w:rPr>
      </w:pPr>
    </w:p>
    <w:p w14:paraId="5DD445E6" w14:textId="77777777" w:rsidR="00107CE6" w:rsidRPr="00107CE6" w:rsidRDefault="00107CE6" w:rsidP="00107CE6">
      <w:pPr>
        <w:spacing w:after="0" w:line="240" w:lineRule="auto"/>
        <w:ind w:right="-141"/>
        <w:jc w:val="both"/>
        <w:rPr>
          <w:rFonts w:ascii="Arial" w:eastAsia="Times New Roman" w:hAnsi="Arial" w:cs="Arial"/>
          <w:sz w:val="18"/>
          <w:szCs w:val="18"/>
          <w:lang w:val="en-US"/>
        </w:rPr>
      </w:pPr>
      <w:r w:rsidRPr="00107CE6">
        <w:rPr>
          <w:rFonts w:ascii="Arial" w:eastAsia="Times New Roman" w:hAnsi="Arial" w:cs="Arial"/>
          <w:sz w:val="18"/>
          <w:szCs w:val="18"/>
          <w:lang w:val="en-US"/>
        </w:rPr>
        <w:t xml:space="preserve">2.  The subject matter of the contract are these </w:t>
      </w:r>
      <w:r w:rsidRPr="00107CE6">
        <w:rPr>
          <w:rFonts w:ascii="Arial" w:eastAsia="Times New Roman" w:hAnsi="Arial" w:cs="Arial"/>
          <w:i/>
          <w:sz w:val="18"/>
          <w:szCs w:val="18"/>
          <w:lang w:val="en-US"/>
        </w:rPr>
        <w:t>General</w:t>
      </w:r>
      <w:r w:rsidRPr="00107CE6">
        <w:rPr>
          <w:rFonts w:ascii="Arial" w:eastAsia="Times New Roman" w:hAnsi="Arial" w:cs="Arial"/>
          <w:sz w:val="18"/>
          <w:szCs w:val="18"/>
          <w:lang w:val="en-US"/>
        </w:rPr>
        <w:t xml:space="preserve"> </w:t>
      </w:r>
      <w:r w:rsidRPr="00107CE6">
        <w:rPr>
          <w:rFonts w:ascii="Arial" w:eastAsia="Times New Roman" w:hAnsi="Arial" w:cs="Arial"/>
          <w:i/>
          <w:sz w:val="18"/>
          <w:szCs w:val="18"/>
          <w:lang w:val="en-US"/>
        </w:rPr>
        <w:t>Terms and Conditions of Certification (AZB)</w:t>
      </w:r>
      <w:r w:rsidRPr="00107CE6">
        <w:rPr>
          <w:rFonts w:ascii="Arial" w:eastAsia="Times New Roman" w:hAnsi="Arial" w:cs="Arial"/>
          <w:sz w:val="18"/>
          <w:szCs w:val="18"/>
          <w:lang w:val="en-US"/>
        </w:rPr>
        <w:t xml:space="preserve"> as well as the contents of PTB's order confirmation, unless something else has been regulated preferentially by legal provisions, in particular by provisions under public law.</w:t>
      </w:r>
    </w:p>
    <w:p w14:paraId="338A70C8" w14:textId="77777777" w:rsidR="00107CE6" w:rsidRPr="00107CE6" w:rsidRDefault="00107CE6" w:rsidP="00107CE6">
      <w:pPr>
        <w:spacing w:after="0" w:line="240" w:lineRule="auto"/>
        <w:ind w:right="-141"/>
        <w:jc w:val="both"/>
        <w:rPr>
          <w:rFonts w:ascii="Arial" w:eastAsia="Times New Roman" w:hAnsi="Arial" w:cs="Arial"/>
          <w:sz w:val="18"/>
          <w:szCs w:val="18"/>
          <w:lang w:val="en-US"/>
        </w:rPr>
      </w:pPr>
    </w:p>
    <w:p w14:paraId="61157588" w14:textId="77777777" w:rsidR="00107CE6" w:rsidRPr="00107CE6" w:rsidRDefault="00107CE6" w:rsidP="00107CE6">
      <w:pPr>
        <w:spacing w:after="0" w:line="240" w:lineRule="auto"/>
        <w:ind w:right="-141"/>
        <w:jc w:val="both"/>
        <w:rPr>
          <w:rFonts w:ascii="Arial" w:eastAsia="Times New Roman" w:hAnsi="Arial" w:cs="Arial"/>
          <w:sz w:val="18"/>
          <w:szCs w:val="18"/>
          <w:lang w:val="en-US"/>
        </w:rPr>
      </w:pPr>
      <w:r w:rsidRPr="00107CE6">
        <w:rPr>
          <w:rFonts w:ascii="Arial" w:eastAsia="Times New Roman" w:hAnsi="Arial" w:cs="Arial"/>
          <w:sz w:val="18"/>
          <w:szCs w:val="18"/>
          <w:lang w:val="en-US"/>
        </w:rPr>
        <w:t xml:space="preserve">3.  During the term of the contract, PTB carries out the evaluation and certification procedure and the surveillance measures stipulated by the respective certification scheme in order to determine whether the requirements for a certification are fulfilled. PTB will inform the Customer about legally relevant changes, as well as about changes of the certification criteria. PTB will render to the Customer also any other information which is of relevance for the conformity assessement procedure. If changes are pending which lead to a different evaluation on the part of the Certification Body, the way of proceeding will be agreed with the Customer. The cost and effort arising from this will be invoiced by PTB in accordance with paragraph 5 of these </w:t>
      </w:r>
      <w:r w:rsidRPr="00107CE6">
        <w:rPr>
          <w:rFonts w:ascii="Arial" w:eastAsia="Times New Roman" w:hAnsi="Arial" w:cs="Arial"/>
          <w:i/>
          <w:sz w:val="18"/>
          <w:szCs w:val="18"/>
          <w:lang w:val="en-US"/>
        </w:rPr>
        <w:t>General Terms and Conditions of Certification (AZB)</w:t>
      </w:r>
      <w:r w:rsidRPr="00107CE6">
        <w:rPr>
          <w:rFonts w:ascii="Arial" w:eastAsia="Times New Roman" w:hAnsi="Arial" w:cs="Arial"/>
          <w:sz w:val="18"/>
          <w:szCs w:val="18"/>
          <w:lang w:val="en-US"/>
        </w:rPr>
        <w:t>.</w:t>
      </w:r>
    </w:p>
    <w:p w14:paraId="0F4ACA2F" w14:textId="77777777" w:rsidR="00107CE6" w:rsidRPr="00107CE6" w:rsidRDefault="00107CE6" w:rsidP="00107CE6">
      <w:pPr>
        <w:spacing w:after="0" w:line="240" w:lineRule="auto"/>
        <w:ind w:right="-141"/>
        <w:jc w:val="both"/>
        <w:rPr>
          <w:rFonts w:ascii="Arial" w:eastAsia="Times New Roman" w:hAnsi="Arial" w:cs="Arial"/>
          <w:sz w:val="18"/>
          <w:szCs w:val="18"/>
          <w:lang w:val="en-US"/>
        </w:rPr>
      </w:pPr>
    </w:p>
    <w:p w14:paraId="433B3681" w14:textId="77777777" w:rsidR="00107CE6" w:rsidRPr="00107CE6" w:rsidRDefault="00107CE6" w:rsidP="00107CE6">
      <w:pPr>
        <w:spacing w:after="60" w:line="240" w:lineRule="auto"/>
        <w:ind w:right="-141"/>
        <w:jc w:val="both"/>
        <w:rPr>
          <w:rFonts w:ascii="Arial" w:eastAsia="Times New Roman" w:hAnsi="Arial" w:cs="Arial"/>
          <w:sz w:val="18"/>
          <w:szCs w:val="18"/>
          <w:lang w:val="en-US"/>
        </w:rPr>
      </w:pPr>
      <w:r w:rsidRPr="00107CE6">
        <w:rPr>
          <w:rFonts w:ascii="Arial" w:eastAsia="Times New Roman" w:hAnsi="Arial" w:cs="Arial"/>
          <w:sz w:val="18"/>
          <w:szCs w:val="18"/>
          <w:lang w:val="en-US"/>
        </w:rPr>
        <w:t>4. The Customer undertakes to comply with the requirements regulated in the relevant certification scheme and provides assurance, in particular, that</w:t>
      </w:r>
    </w:p>
    <w:p w14:paraId="51A6CD00" w14:textId="77777777" w:rsidR="00107CE6" w:rsidRPr="00107CE6" w:rsidRDefault="00107CE6" w:rsidP="00107CE6">
      <w:pPr>
        <w:numPr>
          <w:ilvl w:val="0"/>
          <w:numId w:val="4"/>
        </w:numPr>
        <w:tabs>
          <w:tab w:val="num" w:pos="284"/>
        </w:tabs>
        <w:spacing w:after="60" w:line="240" w:lineRule="auto"/>
        <w:ind w:left="284" w:right="-141" w:hanging="284"/>
        <w:jc w:val="both"/>
        <w:rPr>
          <w:rFonts w:ascii="Arial" w:eastAsia="Times New Roman" w:hAnsi="Arial" w:cs="Arial"/>
          <w:sz w:val="18"/>
          <w:szCs w:val="18"/>
          <w:lang w:val="en-US"/>
        </w:rPr>
      </w:pPr>
      <w:r w:rsidRPr="00107CE6">
        <w:rPr>
          <w:rFonts w:ascii="Arial" w:eastAsia="Times New Roman" w:hAnsi="Arial" w:cs="Arial"/>
          <w:sz w:val="18"/>
          <w:szCs w:val="18"/>
          <w:lang w:val="en-US"/>
        </w:rPr>
        <w:t>he/she will promptly give information, in writing, about all the changes planned which affect the scope of the certification,</w:t>
      </w:r>
    </w:p>
    <w:p w14:paraId="0713668D" w14:textId="77777777" w:rsidR="00107CE6" w:rsidRPr="00107CE6" w:rsidRDefault="00107CE6" w:rsidP="00107CE6">
      <w:pPr>
        <w:numPr>
          <w:ilvl w:val="0"/>
          <w:numId w:val="4"/>
        </w:numPr>
        <w:tabs>
          <w:tab w:val="num" w:pos="284"/>
        </w:tabs>
        <w:spacing w:after="60" w:line="240" w:lineRule="auto"/>
        <w:ind w:left="284" w:right="-141" w:hanging="284"/>
        <w:jc w:val="both"/>
        <w:rPr>
          <w:rFonts w:ascii="Arial" w:eastAsia="Times New Roman" w:hAnsi="Arial" w:cs="Arial"/>
          <w:sz w:val="18"/>
          <w:szCs w:val="18"/>
          <w:lang w:val="en-US"/>
        </w:rPr>
      </w:pPr>
      <w:r w:rsidRPr="00107CE6">
        <w:rPr>
          <w:rFonts w:ascii="Arial" w:eastAsia="Times New Roman" w:hAnsi="Arial" w:cs="Arial"/>
          <w:sz w:val="18"/>
          <w:szCs w:val="18"/>
          <w:lang w:val="en-US"/>
        </w:rPr>
        <w:t xml:space="preserve">the requirements for the certified product or for quality assurance in its certified or approved form will be fulfilled and that their compliance will always be ensured, </w:t>
      </w:r>
    </w:p>
    <w:p w14:paraId="0E51D1C5" w14:textId="77777777" w:rsidR="00107CE6" w:rsidRPr="00107CE6" w:rsidRDefault="00107CE6" w:rsidP="00107CE6">
      <w:pPr>
        <w:numPr>
          <w:ilvl w:val="0"/>
          <w:numId w:val="4"/>
        </w:numPr>
        <w:tabs>
          <w:tab w:val="num" w:pos="142"/>
        </w:tabs>
        <w:spacing w:after="60" w:line="240" w:lineRule="auto"/>
        <w:ind w:left="142" w:hanging="284"/>
        <w:jc w:val="both"/>
        <w:rPr>
          <w:rFonts w:ascii="Arial" w:eastAsia="Times New Roman" w:hAnsi="Arial" w:cs="Arial"/>
          <w:sz w:val="18"/>
          <w:szCs w:val="18"/>
          <w:lang w:val="en-US"/>
        </w:rPr>
      </w:pPr>
      <w:r w:rsidRPr="00107CE6">
        <w:rPr>
          <w:rFonts w:ascii="Arial" w:eastAsia="Times New Roman" w:hAnsi="Arial" w:cs="Arial"/>
          <w:sz w:val="18"/>
          <w:szCs w:val="18"/>
          <w:lang w:val="en-US"/>
        </w:rPr>
        <w:t>the provisions of PTB for the certified product or for the approval of the quality assurance will be complied with,</w:t>
      </w:r>
    </w:p>
    <w:p w14:paraId="73E91BED" w14:textId="77777777" w:rsidR="00107CE6" w:rsidRPr="00107CE6" w:rsidRDefault="00107CE6" w:rsidP="00107CE6">
      <w:pPr>
        <w:numPr>
          <w:ilvl w:val="0"/>
          <w:numId w:val="4"/>
        </w:numPr>
        <w:tabs>
          <w:tab w:val="num" w:pos="142"/>
        </w:tabs>
        <w:spacing w:after="60" w:line="240" w:lineRule="auto"/>
        <w:ind w:left="142" w:hanging="284"/>
        <w:jc w:val="both"/>
        <w:rPr>
          <w:rFonts w:ascii="Arial" w:eastAsia="Times New Roman" w:hAnsi="Arial" w:cs="Arial"/>
          <w:sz w:val="18"/>
          <w:szCs w:val="18"/>
          <w:lang w:val="en-US"/>
        </w:rPr>
      </w:pPr>
      <w:r w:rsidRPr="00107CE6">
        <w:rPr>
          <w:rFonts w:ascii="Arial" w:eastAsia="Times New Roman" w:hAnsi="Arial" w:cs="Arial"/>
          <w:sz w:val="18"/>
          <w:szCs w:val="18"/>
          <w:lang w:val="en-US"/>
        </w:rPr>
        <w:t>reviews and other surveillances of PTB which are necessary to correct any deficiencies in implementing the requirements for the certified product or for the recognized quality assurance, are accepted and cooperation is shown to the necessary extent,</w:t>
      </w:r>
    </w:p>
    <w:p w14:paraId="50E13720" w14:textId="77777777" w:rsidR="00107CE6" w:rsidRPr="00107CE6" w:rsidRDefault="00107CE6" w:rsidP="00107CE6">
      <w:pPr>
        <w:numPr>
          <w:ilvl w:val="0"/>
          <w:numId w:val="4"/>
        </w:numPr>
        <w:tabs>
          <w:tab w:val="num" w:pos="142"/>
        </w:tabs>
        <w:spacing w:after="60" w:line="240" w:lineRule="auto"/>
        <w:ind w:left="142" w:hanging="284"/>
        <w:jc w:val="both"/>
        <w:rPr>
          <w:rFonts w:ascii="Arial" w:eastAsia="Times New Roman" w:hAnsi="Arial" w:cs="Arial"/>
          <w:sz w:val="18"/>
          <w:szCs w:val="18"/>
          <w:lang w:val="en-US"/>
        </w:rPr>
      </w:pPr>
      <w:r w:rsidRPr="00107CE6">
        <w:rPr>
          <w:rFonts w:ascii="Arial" w:eastAsia="Times New Roman" w:hAnsi="Arial" w:cs="Arial"/>
          <w:sz w:val="18"/>
          <w:szCs w:val="18"/>
          <w:lang w:val="en-US"/>
        </w:rPr>
        <w:t>the documents and information necessary for assessments are made available early (as a rule, 4 weeks before commencement of measures to be carried out by PTB) as well as that access to the offices for auditing and inspection purposes is granted to PTB-commissioned auditors/experts at any time within usual business hours, also unannounced, if necessary,</w:t>
      </w:r>
    </w:p>
    <w:p w14:paraId="6B0CB358" w14:textId="77777777" w:rsidR="00107CE6" w:rsidRPr="00107CE6" w:rsidRDefault="00107CE6" w:rsidP="00107CE6">
      <w:pPr>
        <w:numPr>
          <w:ilvl w:val="0"/>
          <w:numId w:val="4"/>
        </w:numPr>
        <w:tabs>
          <w:tab w:val="num" w:pos="142"/>
        </w:tabs>
        <w:spacing w:after="60" w:line="240" w:lineRule="auto"/>
        <w:ind w:left="142" w:hanging="284"/>
        <w:jc w:val="both"/>
        <w:rPr>
          <w:rFonts w:ascii="Arial" w:eastAsia="Times New Roman" w:hAnsi="Arial" w:cs="Arial"/>
          <w:sz w:val="18"/>
          <w:szCs w:val="18"/>
          <w:lang w:val="en-US"/>
        </w:rPr>
      </w:pPr>
      <w:r w:rsidRPr="00107CE6">
        <w:rPr>
          <w:rFonts w:ascii="Arial" w:eastAsia="Times New Roman" w:hAnsi="Arial" w:cs="Arial"/>
          <w:sz w:val="18"/>
          <w:szCs w:val="18"/>
          <w:lang w:val="en-US"/>
        </w:rPr>
        <w:t>the certificate be used only in accordance with the scope of validity of the certification and not in a manner which would discredit PTB and/or would lend itself to compromising public confidence,</w:t>
      </w:r>
    </w:p>
    <w:p w14:paraId="6149264F" w14:textId="77777777" w:rsidR="00107CE6" w:rsidRPr="00107CE6" w:rsidRDefault="00107CE6" w:rsidP="00107CE6">
      <w:pPr>
        <w:numPr>
          <w:ilvl w:val="0"/>
          <w:numId w:val="4"/>
        </w:numPr>
        <w:tabs>
          <w:tab w:val="num" w:pos="142"/>
        </w:tabs>
        <w:spacing w:after="0" w:line="240" w:lineRule="auto"/>
        <w:ind w:left="142" w:hanging="284"/>
        <w:jc w:val="both"/>
        <w:rPr>
          <w:rFonts w:ascii="Arial" w:eastAsia="Times New Roman" w:hAnsi="Arial" w:cs="Arial"/>
          <w:sz w:val="18"/>
          <w:szCs w:val="18"/>
          <w:lang w:val="en-US"/>
        </w:rPr>
      </w:pPr>
      <w:r w:rsidRPr="00107CE6">
        <w:rPr>
          <w:rFonts w:ascii="Arial" w:eastAsia="Times New Roman" w:hAnsi="Arial" w:cs="Arial"/>
          <w:sz w:val="18"/>
          <w:szCs w:val="18"/>
          <w:lang w:val="en-US"/>
        </w:rPr>
        <w:t>he/she possesses the necessary marketing rights for the products which are to be assessed by the Conformity Assessment Body within the field of application of the certification.</w:t>
      </w:r>
    </w:p>
    <w:p w14:paraId="4E4FA1E7" w14:textId="77777777" w:rsidR="00107CE6" w:rsidRPr="00107CE6" w:rsidRDefault="00107CE6" w:rsidP="00107CE6">
      <w:pPr>
        <w:spacing w:after="0" w:line="240" w:lineRule="auto"/>
        <w:ind w:left="-142"/>
        <w:jc w:val="both"/>
        <w:rPr>
          <w:rFonts w:ascii="Arial" w:eastAsia="Times New Roman" w:hAnsi="Arial" w:cs="Arial"/>
          <w:sz w:val="18"/>
          <w:szCs w:val="18"/>
          <w:lang w:val="en-US"/>
        </w:rPr>
      </w:pPr>
    </w:p>
    <w:p w14:paraId="600308C3" w14:textId="77777777" w:rsidR="00107CE6" w:rsidRPr="00107CE6" w:rsidRDefault="00107CE6" w:rsidP="00107CE6">
      <w:pPr>
        <w:spacing w:after="0" w:line="240" w:lineRule="auto"/>
        <w:ind w:left="-142"/>
        <w:jc w:val="both"/>
        <w:rPr>
          <w:rFonts w:ascii="Arial" w:eastAsia="Times New Roman" w:hAnsi="Arial" w:cs="Arial"/>
          <w:sz w:val="18"/>
          <w:szCs w:val="18"/>
          <w:lang w:val="en-US"/>
        </w:rPr>
      </w:pPr>
      <w:r w:rsidRPr="00107CE6">
        <w:rPr>
          <w:rFonts w:ascii="Arial" w:eastAsia="Times New Roman" w:hAnsi="Arial" w:cs="Arial"/>
          <w:sz w:val="18"/>
          <w:szCs w:val="18"/>
          <w:lang w:val="en-US"/>
        </w:rPr>
        <w:t xml:space="preserve">5.  To a certification for which an order has been placed, the relevant </w:t>
      </w:r>
      <w:r w:rsidRPr="00107CE6">
        <w:rPr>
          <w:rFonts w:ascii="Arial" w:eastAsia="Times New Roman" w:hAnsi="Arial" w:cs="Arial"/>
          <w:i/>
          <w:sz w:val="18"/>
          <w:szCs w:val="18"/>
          <w:lang w:val="en-US"/>
        </w:rPr>
        <w:t>Regulations Governing Charges of PTB</w:t>
      </w:r>
      <w:r w:rsidRPr="00107CE6">
        <w:rPr>
          <w:rFonts w:ascii="Arial" w:eastAsia="Times New Roman" w:hAnsi="Arial" w:cs="Arial"/>
          <w:sz w:val="18"/>
          <w:szCs w:val="18"/>
          <w:lang w:val="en-US"/>
        </w:rPr>
        <w:t xml:space="preserve"> in the relevant valid version are to be applied. If the certification procedure is broken off or if the issuing of a certificate is refused, PTB will invoice the expenses incurred up to this time.</w:t>
      </w:r>
    </w:p>
    <w:p w14:paraId="6F74059E" w14:textId="77777777" w:rsidR="00107CE6" w:rsidRPr="00107CE6" w:rsidRDefault="00107CE6" w:rsidP="00107CE6">
      <w:pPr>
        <w:spacing w:after="0" w:line="240" w:lineRule="auto"/>
        <w:ind w:left="-142"/>
        <w:jc w:val="both"/>
        <w:rPr>
          <w:rFonts w:ascii="Arial" w:eastAsia="Times New Roman" w:hAnsi="Arial" w:cs="Arial"/>
          <w:sz w:val="18"/>
          <w:szCs w:val="18"/>
          <w:lang w:val="en-US"/>
        </w:rPr>
      </w:pPr>
    </w:p>
    <w:p w14:paraId="51086400" w14:textId="77777777" w:rsidR="00107CE6" w:rsidRPr="00107CE6" w:rsidRDefault="00107CE6" w:rsidP="00107CE6">
      <w:pPr>
        <w:spacing w:after="0" w:line="240" w:lineRule="auto"/>
        <w:ind w:left="-142"/>
        <w:jc w:val="both"/>
        <w:rPr>
          <w:rFonts w:ascii="Arial" w:eastAsia="Times New Roman" w:hAnsi="Arial" w:cs="Arial"/>
          <w:sz w:val="18"/>
          <w:szCs w:val="18"/>
          <w:lang w:val="en-US"/>
        </w:rPr>
      </w:pPr>
      <w:r w:rsidRPr="00107CE6">
        <w:rPr>
          <w:rFonts w:ascii="Arial" w:eastAsia="Times New Roman" w:hAnsi="Arial" w:cs="Arial"/>
          <w:sz w:val="18"/>
          <w:szCs w:val="18"/>
          <w:lang w:val="en-US"/>
        </w:rPr>
        <w:t xml:space="preserve">6.  PTB is entitled to reduce the scope of, to suspend or to withdraw an issued certificate under the principle of proportionality, also after termination of the contractual relationship, provided that PTB discovers that the preconditions for certification, including the requirements for the maintenance of the certification, are not fulfilled permanently or profoundly by the Customer </w:t>
      </w:r>
      <w:r w:rsidRPr="00107CE6">
        <w:rPr>
          <w:rFonts w:ascii="Arial" w:eastAsia="Times New Roman" w:hAnsi="Arial" w:cs="Arial"/>
          <w:sz w:val="18"/>
          <w:szCs w:val="18"/>
          <w:lang w:val="en-GB"/>
        </w:rPr>
        <w:t xml:space="preserve">– </w:t>
      </w:r>
      <w:r w:rsidRPr="00107CE6">
        <w:rPr>
          <w:rFonts w:ascii="Arial" w:eastAsia="Times New Roman" w:hAnsi="Arial" w:cs="Arial"/>
          <w:sz w:val="18"/>
          <w:szCs w:val="18"/>
          <w:lang w:val="en-US"/>
        </w:rPr>
        <w:t xml:space="preserve">unless the Customer ensures through suitable remedial measures the compliance with the conditions of issuance. PTB is also entitled to withdraw an issued certificate if the Customer does not fulfill his payment obligation fixed by the contract. Before the decision for such a measure is made, the Customer is to be given the opportunity to make a statement by a given deadline. </w:t>
      </w:r>
    </w:p>
    <w:p w14:paraId="49F13987" w14:textId="77777777" w:rsidR="00107CE6" w:rsidRPr="00107CE6" w:rsidRDefault="00107CE6" w:rsidP="00107CE6">
      <w:pPr>
        <w:spacing w:after="0" w:line="240" w:lineRule="auto"/>
        <w:ind w:left="-142"/>
        <w:jc w:val="both"/>
        <w:rPr>
          <w:rFonts w:ascii="Arial" w:eastAsia="Times New Roman" w:hAnsi="Arial" w:cs="Arial"/>
          <w:sz w:val="18"/>
          <w:szCs w:val="18"/>
          <w:lang w:val="en-US"/>
        </w:rPr>
      </w:pPr>
    </w:p>
    <w:p w14:paraId="4638CE9A" w14:textId="77777777" w:rsidR="00107CE6" w:rsidRPr="00107CE6" w:rsidRDefault="00107CE6" w:rsidP="00107CE6">
      <w:pPr>
        <w:spacing w:after="0" w:line="240" w:lineRule="auto"/>
        <w:ind w:left="-142"/>
        <w:jc w:val="both"/>
        <w:rPr>
          <w:rFonts w:ascii="Arial" w:eastAsia="Times New Roman" w:hAnsi="Arial" w:cs="Arial"/>
          <w:sz w:val="18"/>
          <w:szCs w:val="18"/>
          <w:lang w:val="en-US"/>
        </w:rPr>
      </w:pPr>
      <w:r w:rsidRPr="00107CE6">
        <w:rPr>
          <w:rFonts w:ascii="Arial" w:eastAsia="Times New Roman" w:hAnsi="Arial" w:cs="Arial"/>
          <w:sz w:val="18"/>
          <w:szCs w:val="18"/>
          <w:lang w:val="en-US"/>
        </w:rPr>
        <w:t>7. The Customer undertakes to not apply the issued certificate and/or the granted use of marks abusively and to prevent the divulgement of misleading or faulty information on the certification. Cases of doubt must be agreed between the Customer and PTB beforehand. In case of breaches, PTB will, after a previous written hearing, institute suitable measures and is entitled to withdraw the certificate. After expiration of the contract, the Customer may not use the certificate any longer and may no longer apply the specified mark.</w:t>
      </w:r>
    </w:p>
    <w:p w14:paraId="0C5ACCA1" w14:textId="77777777" w:rsidR="00107CE6" w:rsidRPr="00107CE6" w:rsidRDefault="00107CE6" w:rsidP="00107CE6">
      <w:pPr>
        <w:spacing w:after="0" w:line="240" w:lineRule="auto"/>
        <w:rPr>
          <w:rFonts w:ascii="Arial" w:eastAsia="Times New Roman" w:hAnsi="Arial" w:cs="Arial"/>
          <w:sz w:val="18"/>
          <w:szCs w:val="18"/>
          <w:lang w:val="en-US"/>
        </w:rPr>
      </w:pPr>
      <w:r w:rsidRPr="00107CE6">
        <w:rPr>
          <w:rFonts w:ascii="Arial" w:eastAsia="Times New Roman" w:hAnsi="Arial" w:cs="Arial"/>
          <w:sz w:val="18"/>
          <w:szCs w:val="18"/>
          <w:lang w:val="en-US"/>
        </w:rPr>
        <w:br w:type="page"/>
      </w:r>
    </w:p>
    <w:p w14:paraId="1268F86F" w14:textId="77777777" w:rsidR="00107CE6" w:rsidRPr="00107CE6" w:rsidRDefault="00107CE6" w:rsidP="00107CE6">
      <w:pPr>
        <w:tabs>
          <w:tab w:val="left" w:pos="4536"/>
          <w:tab w:val="left" w:pos="4820"/>
        </w:tabs>
        <w:spacing w:after="120" w:line="240" w:lineRule="auto"/>
        <w:ind w:right="-142"/>
        <w:jc w:val="both"/>
        <w:rPr>
          <w:rFonts w:ascii="Arial" w:eastAsia="Times New Roman" w:hAnsi="Arial" w:cs="Arial"/>
          <w:sz w:val="18"/>
          <w:szCs w:val="18"/>
          <w:lang w:val="en-US"/>
        </w:rPr>
      </w:pPr>
      <w:r w:rsidRPr="00107CE6">
        <w:rPr>
          <w:rFonts w:ascii="Arial" w:eastAsia="Times New Roman" w:hAnsi="Arial" w:cs="Arial"/>
          <w:sz w:val="18"/>
          <w:szCs w:val="18"/>
          <w:lang w:val="en-US"/>
        </w:rPr>
        <w:lastRenderedPageBreak/>
        <w:t>8.  The Customer is entitled to raise an objection to the decisions made by PTB in connection with the certification. Such an objection is to be directed to PTB in written form within one month after notification of the decision.</w:t>
      </w:r>
    </w:p>
    <w:p w14:paraId="600F79C9" w14:textId="77777777" w:rsidR="00107CE6" w:rsidRPr="00107CE6" w:rsidRDefault="00107CE6" w:rsidP="00107CE6">
      <w:pPr>
        <w:tabs>
          <w:tab w:val="left" w:pos="4536"/>
          <w:tab w:val="left" w:pos="4820"/>
        </w:tabs>
        <w:spacing w:after="0" w:line="240" w:lineRule="auto"/>
        <w:ind w:right="-142"/>
        <w:jc w:val="both"/>
        <w:rPr>
          <w:rFonts w:ascii="Arial" w:eastAsia="Times New Roman" w:hAnsi="Arial" w:cs="Arial"/>
          <w:sz w:val="18"/>
          <w:szCs w:val="18"/>
          <w:lang w:val="en-US"/>
        </w:rPr>
      </w:pPr>
      <w:r w:rsidRPr="00107CE6">
        <w:rPr>
          <w:rFonts w:ascii="Arial" w:eastAsia="Times New Roman" w:hAnsi="Arial" w:cs="Arial"/>
          <w:sz w:val="18"/>
          <w:szCs w:val="18"/>
          <w:lang w:val="en-US"/>
        </w:rPr>
        <w:t xml:space="preserve">Insofar as the objection is justified, PTB will provide suitable remedy without costs ensuing for the Customer. If the Customer objects wrongly and expenses are incurred by PTB during the investigation of the matter, then the Customer undertakes to reimburse the expenses on the basis of the relevant </w:t>
      </w:r>
      <w:r w:rsidRPr="00107CE6">
        <w:rPr>
          <w:rFonts w:ascii="Arial" w:eastAsia="Times New Roman" w:hAnsi="Arial" w:cs="Arial"/>
          <w:i/>
          <w:sz w:val="18"/>
          <w:szCs w:val="18"/>
          <w:lang w:val="en-US"/>
        </w:rPr>
        <w:t>Regulations Governing Charges</w:t>
      </w:r>
      <w:r w:rsidRPr="00107CE6">
        <w:rPr>
          <w:rFonts w:ascii="Arial" w:eastAsia="Times New Roman" w:hAnsi="Arial" w:cs="Arial"/>
          <w:sz w:val="18"/>
          <w:szCs w:val="18"/>
          <w:lang w:val="en-US"/>
        </w:rPr>
        <w:t xml:space="preserve">. PTB is open to complaints and provides assurance that these will be treated in accordance with the relevant internal quality procedure. </w:t>
      </w:r>
    </w:p>
    <w:p w14:paraId="4CC00E74" w14:textId="77777777" w:rsidR="00107CE6" w:rsidRPr="00107CE6" w:rsidRDefault="00107CE6" w:rsidP="00107CE6">
      <w:pPr>
        <w:tabs>
          <w:tab w:val="left" w:pos="4536"/>
          <w:tab w:val="left" w:pos="4820"/>
        </w:tabs>
        <w:spacing w:after="0" w:line="240" w:lineRule="auto"/>
        <w:ind w:right="-142"/>
        <w:jc w:val="both"/>
        <w:rPr>
          <w:rFonts w:ascii="Arial" w:eastAsia="Times New Roman" w:hAnsi="Arial" w:cs="Arial"/>
          <w:sz w:val="18"/>
          <w:szCs w:val="18"/>
          <w:lang w:val="en-US"/>
        </w:rPr>
      </w:pPr>
    </w:p>
    <w:p w14:paraId="7EF74A55" w14:textId="77777777" w:rsidR="00107CE6" w:rsidRPr="00107CE6" w:rsidRDefault="00107CE6" w:rsidP="00107CE6">
      <w:pPr>
        <w:tabs>
          <w:tab w:val="left" w:pos="4536"/>
          <w:tab w:val="left" w:pos="4820"/>
        </w:tabs>
        <w:spacing w:after="0" w:line="240" w:lineRule="auto"/>
        <w:ind w:right="-142"/>
        <w:jc w:val="both"/>
        <w:rPr>
          <w:rFonts w:ascii="Arial" w:eastAsia="Times New Roman" w:hAnsi="Arial" w:cs="Arial"/>
          <w:sz w:val="18"/>
          <w:szCs w:val="18"/>
          <w:lang w:val="en-US"/>
        </w:rPr>
      </w:pPr>
      <w:r w:rsidRPr="00107CE6">
        <w:rPr>
          <w:rFonts w:ascii="Arial" w:eastAsia="Times New Roman" w:hAnsi="Arial" w:cs="Arial"/>
          <w:sz w:val="18"/>
          <w:szCs w:val="18"/>
          <w:lang w:val="en-US"/>
        </w:rPr>
        <w:t>9.  After expiration or termination of the contract, PTB stores the documents for a period of at least ten years.</w:t>
      </w:r>
    </w:p>
    <w:p w14:paraId="6FEBA90B" w14:textId="77777777" w:rsidR="00107CE6" w:rsidRPr="00107CE6" w:rsidRDefault="00107CE6" w:rsidP="00107CE6">
      <w:pPr>
        <w:tabs>
          <w:tab w:val="left" w:pos="4536"/>
          <w:tab w:val="left" w:pos="4820"/>
        </w:tabs>
        <w:spacing w:after="0" w:line="240" w:lineRule="auto"/>
        <w:ind w:right="-142"/>
        <w:jc w:val="both"/>
        <w:rPr>
          <w:rFonts w:ascii="Arial" w:eastAsia="Times New Roman" w:hAnsi="Arial" w:cs="Arial"/>
          <w:sz w:val="18"/>
          <w:szCs w:val="18"/>
          <w:lang w:val="en-US"/>
        </w:rPr>
      </w:pPr>
      <w:r w:rsidRPr="00107CE6">
        <w:rPr>
          <w:rFonts w:ascii="Arial" w:eastAsia="Times New Roman" w:hAnsi="Arial" w:cs="Arial"/>
          <w:sz w:val="18"/>
          <w:szCs w:val="18"/>
          <w:lang w:val="en-US"/>
        </w:rPr>
        <w:t>10.  PTB will make certificates and information on issued and withdrawn certifications accessible to the public. Confidential information, in particular trade and business secrets are exempt from this measure. Such information is treated confidentially by PTB and is passed to Third Parties only upon agreement of the Customer or an authorized representative. This does not include facts that are already public or that do not require confidentiality based on their meaning or that underly regulatory obligation for publication. All staff of PTB is legally bound to confidentiality.</w:t>
      </w:r>
    </w:p>
    <w:p w14:paraId="3EC1091A" w14:textId="77777777" w:rsidR="00107CE6" w:rsidRPr="00107CE6" w:rsidRDefault="00107CE6" w:rsidP="00107CE6">
      <w:pPr>
        <w:tabs>
          <w:tab w:val="left" w:pos="4536"/>
          <w:tab w:val="left" w:pos="4820"/>
        </w:tabs>
        <w:spacing w:after="0" w:line="240" w:lineRule="auto"/>
        <w:ind w:right="-142"/>
        <w:jc w:val="both"/>
        <w:rPr>
          <w:rFonts w:ascii="Arial" w:eastAsia="Times New Roman" w:hAnsi="Arial" w:cs="Arial"/>
          <w:sz w:val="18"/>
          <w:szCs w:val="18"/>
          <w:lang w:val="en-US"/>
        </w:rPr>
      </w:pPr>
    </w:p>
    <w:p w14:paraId="0E86F8E6" w14:textId="77777777" w:rsidR="00107CE6" w:rsidRPr="00107CE6" w:rsidRDefault="00107CE6" w:rsidP="00107CE6">
      <w:pPr>
        <w:tabs>
          <w:tab w:val="left" w:pos="4536"/>
          <w:tab w:val="left" w:pos="4820"/>
        </w:tabs>
        <w:spacing w:after="60" w:line="240" w:lineRule="auto"/>
        <w:ind w:right="-142"/>
        <w:jc w:val="both"/>
        <w:rPr>
          <w:rFonts w:ascii="Arial" w:eastAsia="Times New Roman" w:hAnsi="Arial" w:cs="Arial"/>
          <w:sz w:val="18"/>
          <w:szCs w:val="18"/>
          <w:lang w:val="en-US"/>
        </w:rPr>
      </w:pPr>
      <w:r w:rsidRPr="00107CE6">
        <w:rPr>
          <w:rFonts w:ascii="Arial" w:eastAsia="Times New Roman" w:hAnsi="Arial" w:cs="Arial"/>
          <w:sz w:val="18"/>
          <w:szCs w:val="18"/>
          <w:lang w:val="en-US"/>
        </w:rPr>
        <w:t xml:space="preserve">11. During the term of contract, each party may prematurely terminate this contract in written form, with immediate effect, if the other party does not </w:t>
      </w:r>
      <w:r w:rsidRPr="00107CE6">
        <w:rPr>
          <w:rFonts w:ascii="Arial" w:eastAsia="Times New Roman" w:hAnsi="Arial" w:cs="Arial"/>
          <w:sz w:val="18"/>
          <w:szCs w:val="18"/>
          <w:lang w:val="en-GB"/>
        </w:rPr>
        <w:t>–</w:t>
      </w:r>
      <w:r w:rsidRPr="00107CE6">
        <w:rPr>
          <w:rFonts w:ascii="Arial" w:eastAsia="Times New Roman" w:hAnsi="Arial" w:cs="Arial"/>
          <w:sz w:val="18"/>
          <w:szCs w:val="18"/>
          <w:lang w:val="en-US"/>
        </w:rPr>
        <w:t xml:space="preserve"> after an unsuccessful written warning with a suitable deadline </w:t>
      </w:r>
      <w:r w:rsidRPr="00107CE6">
        <w:rPr>
          <w:rFonts w:ascii="Arial" w:eastAsia="Times New Roman" w:hAnsi="Arial" w:cs="Arial"/>
          <w:sz w:val="18"/>
          <w:szCs w:val="18"/>
          <w:lang w:val="en-GB"/>
        </w:rPr>
        <w:t>–</w:t>
      </w:r>
      <w:r w:rsidRPr="00107CE6">
        <w:rPr>
          <w:rFonts w:ascii="Arial" w:eastAsia="Times New Roman" w:hAnsi="Arial" w:cs="Arial"/>
          <w:sz w:val="18"/>
          <w:szCs w:val="18"/>
          <w:lang w:val="en-US"/>
        </w:rPr>
        <w:t xml:space="preserve"> fulfil its obligations under this contract. The right to termination also applies, </w:t>
      </w:r>
    </w:p>
    <w:p w14:paraId="6B0749D9" w14:textId="77777777" w:rsidR="00107CE6" w:rsidRPr="00107CE6" w:rsidRDefault="00107CE6" w:rsidP="00107CE6">
      <w:pPr>
        <w:numPr>
          <w:ilvl w:val="0"/>
          <w:numId w:val="5"/>
        </w:numPr>
        <w:tabs>
          <w:tab w:val="left" w:pos="4536"/>
          <w:tab w:val="left" w:pos="4820"/>
        </w:tabs>
        <w:spacing w:after="60" w:line="240" w:lineRule="auto"/>
        <w:ind w:left="284" w:right="-142" w:hanging="284"/>
        <w:jc w:val="both"/>
        <w:rPr>
          <w:rFonts w:ascii="Arial" w:eastAsia="Times New Roman" w:hAnsi="Arial" w:cs="Arial"/>
          <w:sz w:val="18"/>
          <w:szCs w:val="18"/>
          <w:lang w:val="en-US"/>
        </w:rPr>
      </w:pPr>
      <w:r w:rsidRPr="00107CE6">
        <w:rPr>
          <w:rFonts w:ascii="Arial" w:eastAsia="Times New Roman" w:hAnsi="Arial" w:cs="Arial"/>
          <w:sz w:val="18"/>
          <w:szCs w:val="18"/>
          <w:lang w:val="en-US"/>
        </w:rPr>
        <w:t>if the Customer, in spite of a reminder, does not render payment for the expenses claimed for the execution of the certification and surveillance,</w:t>
      </w:r>
    </w:p>
    <w:p w14:paraId="11A8EFD0" w14:textId="77777777" w:rsidR="00107CE6" w:rsidRPr="00107CE6" w:rsidRDefault="00107CE6" w:rsidP="006B66BA">
      <w:pPr>
        <w:numPr>
          <w:ilvl w:val="0"/>
          <w:numId w:val="5"/>
        </w:numPr>
        <w:tabs>
          <w:tab w:val="left" w:pos="4536"/>
          <w:tab w:val="left" w:pos="4820"/>
        </w:tabs>
        <w:spacing w:after="60" w:line="240" w:lineRule="auto"/>
        <w:ind w:left="142" w:hanging="284"/>
        <w:jc w:val="both"/>
        <w:rPr>
          <w:rFonts w:ascii="Arial" w:eastAsia="Times New Roman" w:hAnsi="Arial" w:cs="Arial"/>
          <w:sz w:val="18"/>
          <w:szCs w:val="18"/>
          <w:lang w:val="en-US"/>
        </w:rPr>
      </w:pPr>
      <w:r w:rsidRPr="00107CE6">
        <w:rPr>
          <w:rFonts w:ascii="Arial" w:eastAsia="Times New Roman" w:hAnsi="Arial" w:cs="Arial"/>
          <w:sz w:val="18"/>
          <w:szCs w:val="18"/>
          <w:lang w:val="en-US"/>
        </w:rPr>
        <w:t>if the Customer files an application for termination of the certification, for example if the production of the products to which the certification applies is discontinued</w:t>
      </w:r>
      <w:r w:rsidR="009417EF">
        <w:rPr>
          <w:rFonts w:ascii="Arial" w:eastAsia="Times New Roman" w:hAnsi="Arial" w:cs="Arial"/>
          <w:sz w:val="18"/>
          <w:szCs w:val="18"/>
          <w:lang w:val="en-US"/>
        </w:rPr>
        <w:t>,</w:t>
      </w:r>
    </w:p>
    <w:p w14:paraId="1904BA48" w14:textId="77777777" w:rsidR="001E4B21" w:rsidRDefault="00107CE6" w:rsidP="006B66BA">
      <w:pPr>
        <w:numPr>
          <w:ilvl w:val="0"/>
          <w:numId w:val="4"/>
        </w:numPr>
        <w:spacing w:after="0" w:line="240" w:lineRule="auto"/>
        <w:ind w:left="142" w:hanging="284"/>
        <w:jc w:val="both"/>
        <w:rPr>
          <w:rFonts w:ascii="Arial" w:eastAsia="Times New Roman" w:hAnsi="Arial" w:cs="Arial"/>
          <w:sz w:val="18"/>
          <w:szCs w:val="18"/>
          <w:lang w:val="en-US"/>
        </w:rPr>
      </w:pPr>
      <w:r w:rsidRPr="00107CE6">
        <w:rPr>
          <w:rFonts w:ascii="Arial" w:eastAsia="Times New Roman" w:hAnsi="Arial" w:cs="Arial"/>
          <w:sz w:val="18"/>
          <w:szCs w:val="18"/>
          <w:lang w:val="en-US"/>
        </w:rPr>
        <w:t>PTB will, at any time, be entitled to an extraordinary right to terminate the certification contract for an important reason. In this case, PTB has to ensure by appropriate measures that the interests of the Customer will be preserved.</w:t>
      </w:r>
    </w:p>
    <w:p w14:paraId="656B2D14" w14:textId="77777777" w:rsidR="001E4B21" w:rsidRPr="001E4B21" w:rsidRDefault="001E4B21" w:rsidP="001E4B21">
      <w:pPr>
        <w:spacing w:after="0" w:line="240" w:lineRule="auto"/>
        <w:ind w:left="284" w:right="-142"/>
        <w:jc w:val="both"/>
        <w:rPr>
          <w:rFonts w:ascii="Arial" w:eastAsia="Times New Roman" w:hAnsi="Arial" w:cs="Arial"/>
          <w:sz w:val="18"/>
          <w:szCs w:val="18"/>
          <w:lang w:val="en-US"/>
        </w:rPr>
      </w:pPr>
    </w:p>
    <w:p w14:paraId="5BAD38B2" w14:textId="77777777" w:rsidR="00107CE6" w:rsidRPr="00107CE6" w:rsidRDefault="00107CE6" w:rsidP="00107CE6">
      <w:pPr>
        <w:spacing w:after="0" w:line="240" w:lineRule="auto"/>
        <w:ind w:left="-142"/>
        <w:jc w:val="both"/>
        <w:rPr>
          <w:rFonts w:ascii="Arial" w:eastAsia="Times New Roman" w:hAnsi="Arial" w:cs="Arial"/>
          <w:sz w:val="18"/>
          <w:szCs w:val="18"/>
          <w:lang w:val="en-US"/>
        </w:rPr>
      </w:pPr>
      <w:r w:rsidRPr="00107CE6">
        <w:rPr>
          <w:rFonts w:ascii="Arial" w:eastAsia="Times New Roman" w:hAnsi="Arial" w:cs="Arial"/>
          <w:sz w:val="18"/>
          <w:szCs w:val="18"/>
          <w:lang w:val="en-US"/>
        </w:rPr>
        <w:t xml:space="preserve">12.   All disputes arising in connection with this contract (with the exception of the enforcement of expenses charged) are </w:t>
      </w:r>
      <w:r w:rsidRPr="00107CE6">
        <w:rPr>
          <w:rFonts w:ascii="Arial" w:eastAsia="Times New Roman" w:hAnsi="Arial" w:cs="Arial"/>
          <w:sz w:val="18"/>
          <w:szCs w:val="18"/>
          <w:lang w:val="en-GB"/>
        </w:rPr>
        <w:t>–</w:t>
      </w:r>
      <w:r w:rsidRPr="00107CE6">
        <w:rPr>
          <w:rFonts w:ascii="Arial" w:eastAsia="Times New Roman" w:hAnsi="Arial" w:cs="Arial"/>
          <w:sz w:val="18"/>
          <w:szCs w:val="18"/>
          <w:lang w:val="en-US"/>
        </w:rPr>
        <w:t xml:space="preserve"> if an amicable settlement is not possible </w:t>
      </w:r>
      <w:r w:rsidRPr="00107CE6">
        <w:rPr>
          <w:rFonts w:ascii="Arial" w:eastAsia="Times New Roman" w:hAnsi="Arial" w:cs="Arial"/>
          <w:sz w:val="18"/>
          <w:szCs w:val="18"/>
          <w:lang w:val="en-GB"/>
        </w:rPr>
        <w:t>–</w:t>
      </w:r>
      <w:r w:rsidRPr="00107CE6">
        <w:rPr>
          <w:rFonts w:ascii="Arial" w:eastAsia="Times New Roman" w:hAnsi="Arial" w:cs="Arial"/>
          <w:sz w:val="18"/>
          <w:szCs w:val="18"/>
          <w:lang w:val="en-US"/>
        </w:rPr>
        <w:t xml:space="preserve"> decided finally and bindingly under preclusion of due process of law by a court of arbitration according to the arbitration rules of the </w:t>
      </w:r>
      <w:r w:rsidRPr="00107CE6">
        <w:rPr>
          <w:rFonts w:ascii="Arial" w:eastAsia="Times New Roman" w:hAnsi="Arial" w:cs="Arial"/>
          <w:i/>
          <w:sz w:val="18"/>
          <w:szCs w:val="18"/>
          <w:lang w:val="en-US"/>
        </w:rPr>
        <w:t>Deutsche Schiedsgerichtsbarkeit e. V. (DIS) (German Arbitration)</w:t>
      </w:r>
      <w:r w:rsidRPr="00107CE6">
        <w:rPr>
          <w:rFonts w:ascii="Arial" w:eastAsia="Times New Roman" w:hAnsi="Arial" w:cs="Arial"/>
          <w:sz w:val="18"/>
          <w:szCs w:val="18"/>
          <w:lang w:val="en-US"/>
        </w:rPr>
        <w:t xml:space="preserve">. The court of arbitration to be appointed is composed of three arbitrators. Each of the two parties appoints one arbitrator. These two appointed individual arbitrators must then jointly appoint a chairman of the court of arbitration. Only the chairman of the court of arbitration has to be qualified to exercise the functions of a judge. If the two individual arbitrators have not agreed upon a chairman within 30 days of their appointment, the appointment will be made by the </w:t>
      </w:r>
      <w:r w:rsidRPr="00107CE6">
        <w:rPr>
          <w:rFonts w:ascii="Arial" w:eastAsia="Times New Roman" w:hAnsi="Arial" w:cs="Arial"/>
          <w:i/>
          <w:sz w:val="18"/>
          <w:szCs w:val="18"/>
          <w:lang w:val="en-US"/>
        </w:rPr>
        <w:t>DIS-Ernennungsausschuss (DIS Appointments Committee)</w:t>
      </w:r>
      <w:r w:rsidRPr="00107CE6">
        <w:rPr>
          <w:rFonts w:ascii="Arial" w:eastAsia="Times New Roman" w:hAnsi="Arial" w:cs="Arial"/>
          <w:sz w:val="18"/>
          <w:szCs w:val="18"/>
          <w:lang w:val="en-US"/>
        </w:rPr>
        <w:t>.</w:t>
      </w:r>
    </w:p>
    <w:p w14:paraId="1F64FC1A" w14:textId="77777777" w:rsidR="00107CE6" w:rsidRPr="00107CE6" w:rsidRDefault="00107CE6" w:rsidP="00107CE6">
      <w:pPr>
        <w:spacing w:after="0" w:line="240" w:lineRule="auto"/>
        <w:ind w:left="-142"/>
        <w:jc w:val="both"/>
        <w:rPr>
          <w:rFonts w:ascii="Arial" w:eastAsia="Times New Roman" w:hAnsi="Arial" w:cs="Arial"/>
          <w:sz w:val="18"/>
          <w:szCs w:val="18"/>
          <w:lang w:val="en-US"/>
        </w:rPr>
      </w:pPr>
    </w:p>
    <w:p w14:paraId="00283975" w14:textId="77777777" w:rsidR="00107CE6" w:rsidRPr="00107CE6" w:rsidRDefault="00107CE6" w:rsidP="00107CE6">
      <w:pPr>
        <w:tabs>
          <w:tab w:val="left" w:pos="567"/>
        </w:tabs>
        <w:spacing w:after="0" w:line="240" w:lineRule="auto"/>
        <w:ind w:left="-142"/>
        <w:jc w:val="both"/>
        <w:rPr>
          <w:rFonts w:ascii="Arial" w:eastAsia="Times New Roman" w:hAnsi="Arial" w:cs="Arial"/>
          <w:sz w:val="18"/>
          <w:szCs w:val="18"/>
          <w:lang w:val="en-US"/>
        </w:rPr>
      </w:pPr>
      <w:r w:rsidRPr="00107CE6">
        <w:rPr>
          <w:rFonts w:ascii="Arial" w:eastAsia="Times New Roman" w:hAnsi="Arial" w:cs="Arial"/>
          <w:sz w:val="18"/>
          <w:szCs w:val="18"/>
          <w:lang w:val="en-US"/>
        </w:rPr>
        <w:t xml:space="preserve">13.  These </w:t>
      </w:r>
      <w:r w:rsidRPr="00107CE6">
        <w:rPr>
          <w:rFonts w:ascii="Arial" w:eastAsia="Times New Roman" w:hAnsi="Arial" w:cs="Arial"/>
          <w:i/>
          <w:sz w:val="18"/>
          <w:szCs w:val="18"/>
          <w:lang w:val="en-US"/>
        </w:rPr>
        <w:t>"General Terms and Conditions of Certification (AZB) of the Physikalisch-Technische Bundesanstalt (PTB) for product certifications and QA approvals"</w:t>
      </w:r>
      <w:r w:rsidRPr="00107CE6">
        <w:rPr>
          <w:rFonts w:ascii="Arial" w:eastAsia="Times New Roman" w:hAnsi="Arial" w:cs="Arial"/>
          <w:sz w:val="18"/>
          <w:szCs w:val="18"/>
          <w:lang w:val="en-US"/>
        </w:rPr>
        <w:t xml:space="preserve"> are applicable in addition to the </w:t>
      </w:r>
      <w:r w:rsidRPr="00107CE6">
        <w:rPr>
          <w:rFonts w:ascii="Arial" w:eastAsia="Times New Roman" w:hAnsi="Arial" w:cs="Arial"/>
          <w:i/>
          <w:sz w:val="18"/>
          <w:szCs w:val="18"/>
          <w:lang w:val="en-US"/>
        </w:rPr>
        <w:t>"General Terms and Conditions of Business (AGB) of the Physikalisch-Technische Bundesanstalt (PTB) for conformity assessments, testing, measuring and calibration services"</w:t>
      </w:r>
      <w:r w:rsidRPr="00107CE6">
        <w:rPr>
          <w:rFonts w:ascii="Arial" w:eastAsia="Times New Roman" w:hAnsi="Arial" w:cs="Arial"/>
          <w:sz w:val="18"/>
          <w:szCs w:val="18"/>
          <w:lang w:val="en-US"/>
        </w:rPr>
        <w:t xml:space="preserve"> in their version valid at conclusion of the contract.</w:t>
      </w:r>
    </w:p>
    <w:p w14:paraId="2230DFF9" w14:textId="77777777" w:rsidR="00107CE6" w:rsidRDefault="00107CE6" w:rsidP="00107CE6">
      <w:pPr>
        <w:tabs>
          <w:tab w:val="left" w:pos="4678"/>
          <w:tab w:val="left" w:pos="4820"/>
        </w:tabs>
        <w:spacing w:after="0" w:line="240" w:lineRule="auto"/>
        <w:ind w:right="-70"/>
        <w:jc w:val="both"/>
        <w:rPr>
          <w:rFonts w:ascii="Arial" w:eastAsia="Times New Roman" w:hAnsi="Arial" w:cs="Arial"/>
          <w:sz w:val="18"/>
          <w:szCs w:val="18"/>
          <w:lang w:val="en-US"/>
        </w:rPr>
      </w:pPr>
    </w:p>
    <w:p w14:paraId="480D1C37" w14:textId="77777777" w:rsidR="00211E4D" w:rsidRPr="00107CE6" w:rsidRDefault="00211E4D" w:rsidP="00107CE6">
      <w:pPr>
        <w:tabs>
          <w:tab w:val="left" w:pos="4678"/>
          <w:tab w:val="left" w:pos="4820"/>
        </w:tabs>
        <w:spacing w:after="0" w:line="240" w:lineRule="auto"/>
        <w:ind w:right="-70"/>
        <w:jc w:val="both"/>
        <w:rPr>
          <w:rFonts w:ascii="Arial" w:eastAsia="Times New Roman" w:hAnsi="Arial" w:cs="Arial"/>
          <w:sz w:val="18"/>
          <w:szCs w:val="18"/>
          <w:lang w:val="en-US"/>
        </w:rPr>
      </w:pPr>
      <w:r>
        <w:rPr>
          <w:rFonts w:ascii="Arial" w:hAnsi="Arial" w:cs="Arial"/>
          <w:sz w:val="20"/>
          <w:szCs w:val="20"/>
          <w:lang w:val="en-US"/>
        </w:rPr>
        <w:fldChar w:fldCharType="begin"/>
      </w:r>
      <w:r>
        <w:rPr>
          <w:rFonts w:ascii="Arial" w:hAnsi="Arial" w:cs="Arial"/>
          <w:sz w:val="20"/>
          <w:szCs w:val="20"/>
          <w:lang w:val="en-US"/>
        </w:rPr>
        <w:instrText xml:space="preserve"> SET Ab4</w:instrText>
      </w:r>
      <w:r>
        <w:rPr>
          <w:rFonts w:ascii="Arial" w:hAnsi="Arial" w:cs="Arial"/>
          <w:sz w:val="20"/>
          <w:szCs w:val="20"/>
          <w:lang w:val="en-US"/>
        </w:rPr>
        <w:fldChar w:fldCharType="begin"/>
      </w:r>
      <w:r>
        <w:rPr>
          <w:rFonts w:ascii="Arial" w:hAnsi="Arial" w:cs="Arial"/>
          <w:sz w:val="20"/>
          <w:szCs w:val="20"/>
          <w:lang w:val="en-US"/>
        </w:rPr>
        <w:instrText xml:space="preserve"> SECTIONPAGES </w:instrText>
      </w:r>
      <w:r>
        <w:rPr>
          <w:rFonts w:ascii="Arial" w:hAnsi="Arial" w:cs="Arial"/>
          <w:sz w:val="20"/>
          <w:szCs w:val="20"/>
          <w:lang w:val="en-US"/>
        </w:rPr>
        <w:fldChar w:fldCharType="end"/>
      </w:r>
      <w:r>
        <w:rPr>
          <w:rFonts w:ascii="Arial" w:hAnsi="Arial" w:cs="Arial"/>
          <w:sz w:val="20"/>
          <w:szCs w:val="20"/>
          <w:lang w:val="en-US"/>
        </w:rPr>
        <w:instrText xml:space="preserve"> </w:instrText>
      </w:r>
      <w:r>
        <w:rPr>
          <w:rFonts w:ascii="Arial" w:hAnsi="Arial" w:cs="Arial"/>
          <w:sz w:val="20"/>
          <w:szCs w:val="20"/>
          <w:lang w:val="en-US"/>
        </w:rPr>
        <w:fldChar w:fldCharType="end"/>
      </w:r>
    </w:p>
    <w:p w14:paraId="3A003A28" w14:textId="77777777" w:rsidR="00107CE6" w:rsidRPr="00107CE6" w:rsidRDefault="00107CE6" w:rsidP="00107CE6">
      <w:pPr>
        <w:tabs>
          <w:tab w:val="left" w:pos="4678"/>
          <w:tab w:val="left" w:pos="4820"/>
        </w:tabs>
        <w:spacing w:after="0" w:line="240" w:lineRule="auto"/>
        <w:ind w:left="113"/>
        <w:jc w:val="both"/>
        <w:rPr>
          <w:rFonts w:ascii="Arial" w:eastAsia="Times New Roman" w:hAnsi="Arial" w:cs="Arial"/>
          <w:lang w:val="en-US"/>
        </w:rPr>
      </w:pPr>
    </w:p>
    <w:p w14:paraId="35C3D1A5" w14:textId="77777777" w:rsidR="00107CE6" w:rsidRPr="00107CE6" w:rsidRDefault="00107CE6" w:rsidP="00107CE6">
      <w:pPr>
        <w:tabs>
          <w:tab w:val="left" w:pos="4678"/>
          <w:tab w:val="left" w:pos="4820"/>
        </w:tabs>
        <w:spacing w:after="0" w:line="240" w:lineRule="auto"/>
        <w:jc w:val="both"/>
        <w:rPr>
          <w:rFonts w:ascii="Arial" w:eastAsia="Times New Roman" w:hAnsi="Arial" w:cs="Arial"/>
          <w:lang w:val="en-US"/>
        </w:rPr>
        <w:sectPr w:rsidR="00107CE6" w:rsidRPr="00107CE6" w:rsidSect="00107CE6">
          <w:type w:val="continuous"/>
          <w:pgSz w:w="11906" w:h="16838"/>
          <w:pgMar w:top="1134" w:right="1133" w:bottom="1134" w:left="1417" w:header="720" w:footer="731" w:gutter="0"/>
          <w:cols w:num="2" w:space="566"/>
        </w:sectPr>
      </w:pPr>
    </w:p>
    <w:p w14:paraId="344E7ADD" w14:textId="77777777" w:rsidR="00107CE6" w:rsidRPr="00107CE6" w:rsidRDefault="00107CE6" w:rsidP="00107CE6">
      <w:pPr>
        <w:spacing w:before="120" w:after="0" w:line="240" w:lineRule="auto"/>
        <w:jc w:val="both"/>
        <w:rPr>
          <w:rFonts w:ascii="Arial" w:eastAsia="Times New Roman" w:hAnsi="Arial" w:cs="Arial"/>
          <w:sz w:val="18"/>
          <w:szCs w:val="18"/>
          <w:lang w:val="en-US"/>
        </w:rPr>
      </w:pPr>
    </w:p>
    <w:p w14:paraId="41CC348C" w14:textId="77777777" w:rsidR="00107CE6" w:rsidRPr="00107CE6" w:rsidRDefault="00107CE6" w:rsidP="00107CE6">
      <w:pPr>
        <w:spacing w:before="120" w:after="0" w:line="240" w:lineRule="auto"/>
        <w:jc w:val="both"/>
        <w:rPr>
          <w:rFonts w:ascii="Arial" w:eastAsia="Times New Roman" w:hAnsi="Arial" w:cs="Arial"/>
          <w:sz w:val="18"/>
          <w:szCs w:val="18"/>
          <w:lang w:val="en-US"/>
        </w:rPr>
      </w:pPr>
    </w:p>
    <w:p w14:paraId="5208A48B" w14:textId="77777777" w:rsidR="00107CE6" w:rsidRPr="00107CE6" w:rsidRDefault="00107CE6" w:rsidP="00107CE6">
      <w:pPr>
        <w:spacing w:before="120" w:after="0" w:line="240" w:lineRule="auto"/>
        <w:jc w:val="both"/>
        <w:rPr>
          <w:rFonts w:ascii="Arial" w:eastAsia="Times New Roman" w:hAnsi="Arial" w:cs="Arial"/>
          <w:sz w:val="18"/>
          <w:szCs w:val="18"/>
          <w:lang w:val="en-US"/>
        </w:rPr>
      </w:pPr>
    </w:p>
    <w:p w14:paraId="309D3F7D" w14:textId="77777777" w:rsidR="00107CE6" w:rsidRPr="00107CE6" w:rsidRDefault="00107CE6" w:rsidP="00107CE6">
      <w:pPr>
        <w:spacing w:before="120" w:after="0" w:line="240" w:lineRule="auto"/>
        <w:jc w:val="both"/>
        <w:rPr>
          <w:rFonts w:ascii="Arial" w:eastAsia="Times New Roman" w:hAnsi="Arial" w:cs="Arial"/>
          <w:sz w:val="18"/>
          <w:szCs w:val="18"/>
          <w:lang w:val="en-US"/>
        </w:rPr>
      </w:pPr>
      <w:r w:rsidRPr="00107CE6">
        <w:rPr>
          <w:rFonts w:ascii="Arial" w:eastAsia="Times New Roman" w:hAnsi="Arial" w:cs="Arial"/>
          <w:sz w:val="18"/>
          <w:szCs w:val="18"/>
          <w:lang w:val="en-US"/>
        </w:rPr>
        <w:t>The preceding General Terms and Conditions for Certification are herewith accepted.</w:t>
      </w:r>
    </w:p>
    <w:p w14:paraId="1B9973D5" w14:textId="77777777" w:rsidR="00107CE6" w:rsidRPr="00107CE6" w:rsidRDefault="00107CE6" w:rsidP="00107CE6">
      <w:pPr>
        <w:spacing w:before="120" w:after="0" w:line="240" w:lineRule="auto"/>
        <w:jc w:val="both"/>
        <w:rPr>
          <w:rFonts w:ascii="Arial" w:eastAsia="Times New Roman" w:hAnsi="Arial" w:cs="Arial"/>
          <w:sz w:val="18"/>
          <w:szCs w:val="18"/>
          <w:lang w:val="en-US"/>
        </w:rPr>
      </w:pPr>
      <w:r w:rsidRPr="00107CE6">
        <w:rPr>
          <w:rFonts w:ascii="Arial" w:eastAsia="Times New Roman" w:hAnsi="Arial" w:cs="Arial"/>
          <w:sz w:val="18"/>
          <w:szCs w:val="18"/>
          <w:lang w:val="en-US"/>
        </w:rPr>
        <w:t>City:</w:t>
      </w:r>
      <w:r w:rsidRPr="00107CE6">
        <w:rPr>
          <w:rFonts w:ascii="Arial" w:eastAsia="Times New Roman" w:hAnsi="Arial" w:cs="Arial"/>
          <w:sz w:val="18"/>
          <w:szCs w:val="18"/>
          <w:lang w:val="en-US"/>
        </w:rPr>
        <w:tab/>
      </w:r>
      <w:r w:rsidRPr="00107CE6">
        <w:rPr>
          <w:rFonts w:ascii="Arial" w:eastAsia="Times New Roman" w:hAnsi="Arial" w:cs="Arial"/>
          <w:sz w:val="18"/>
          <w:szCs w:val="18"/>
          <w:lang w:val="en-US"/>
        </w:rPr>
        <w:tab/>
      </w:r>
      <w:r w:rsidRPr="00107CE6">
        <w:rPr>
          <w:rFonts w:ascii="Arial" w:eastAsia="Times New Roman" w:hAnsi="Arial" w:cs="Arial"/>
          <w:sz w:val="18"/>
          <w:szCs w:val="18"/>
          <w:lang w:val="en-US"/>
        </w:rPr>
        <w:tab/>
      </w:r>
      <w:r w:rsidRPr="00107CE6">
        <w:rPr>
          <w:rFonts w:ascii="Arial" w:eastAsia="Times New Roman" w:hAnsi="Arial" w:cs="Arial"/>
          <w:sz w:val="18"/>
          <w:szCs w:val="18"/>
          <w:lang w:val="en-US"/>
        </w:rPr>
        <w:tab/>
      </w:r>
      <w:r w:rsidRPr="00107CE6">
        <w:rPr>
          <w:rFonts w:ascii="Arial" w:eastAsia="Times New Roman" w:hAnsi="Arial" w:cs="Arial"/>
          <w:sz w:val="18"/>
          <w:szCs w:val="18"/>
          <w:lang w:val="en-US"/>
        </w:rPr>
        <w:tab/>
      </w:r>
      <w:r w:rsidRPr="00107CE6">
        <w:rPr>
          <w:rFonts w:ascii="Arial" w:eastAsia="Times New Roman" w:hAnsi="Arial" w:cs="Arial"/>
          <w:sz w:val="18"/>
          <w:szCs w:val="18"/>
          <w:lang w:val="en-US"/>
        </w:rPr>
        <w:tab/>
        <w:t>Date:</w:t>
      </w:r>
    </w:p>
    <w:p w14:paraId="68FD688D" w14:textId="77777777" w:rsidR="00107CE6" w:rsidRPr="00107CE6" w:rsidRDefault="00107CE6" w:rsidP="00107CE6">
      <w:pPr>
        <w:spacing w:before="120" w:after="0" w:line="240" w:lineRule="auto"/>
        <w:jc w:val="both"/>
        <w:rPr>
          <w:rFonts w:ascii="Arial" w:eastAsia="Times New Roman" w:hAnsi="Arial" w:cs="Arial"/>
          <w:sz w:val="18"/>
          <w:szCs w:val="18"/>
          <w:lang w:val="en-US"/>
        </w:rPr>
      </w:pPr>
      <w:r w:rsidRPr="00107CE6">
        <w:rPr>
          <w:rFonts w:ascii="Arial" w:eastAsia="Times New Roman" w:hAnsi="Arial" w:cs="Arial"/>
          <w:sz w:val="18"/>
          <w:szCs w:val="18"/>
          <w:lang w:val="en-US"/>
        </w:rPr>
        <w:t>Legally binding signature:</w:t>
      </w:r>
      <w:r w:rsidRPr="00107CE6">
        <w:rPr>
          <w:rFonts w:ascii="Arial" w:eastAsia="Times New Roman" w:hAnsi="Arial" w:cs="Arial"/>
          <w:sz w:val="18"/>
          <w:szCs w:val="18"/>
          <w:lang w:val="en-US"/>
        </w:rPr>
        <w:tab/>
      </w:r>
      <w:r w:rsidRPr="00107CE6">
        <w:rPr>
          <w:rFonts w:ascii="Arial" w:eastAsia="Times New Roman" w:hAnsi="Arial" w:cs="Arial"/>
          <w:sz w:val="18"/>
          <w:szCs w:val="18"/>
          <w:lang w:val="en-US"/>
        </w:rPr>
        <w:tab/>
      </w:r>
      <w:r w:rsidRPr="00107CE6">
        <w:rPr>
          <w:rFonts w:ascii="Arial" w:eastAsia="Times New Roman" w:hAnsi="Arial" w:cs="Arial"/>
          <w:sz w:val="18"/>
          <w:szCs w:val="18"/>
          <w:lang w:val="en-US"/>
        </w:rPr>
        <w:tab/>
      </w:r>
      <w:r w:rsidRPr="00107CE6">
        <w:rPr>
          <w:rFonts w:ascii="Arial" w:eastAsia="Times New Roman" w:hAnsi="Arial" w:cs="Arial"/>
          <w:sz w:val="18"/>
          <w:szCs w:val="18"/>
          <w:lang w:val="en-US"/>
        </w:rPr>
        <w:tab/>
        <w:t>Company stamp:</w:t>
      </w:r>
    </w:p>
    <w:p w14:paraId="5CA0CF93" w14:textId="77777777" w:rsidR="00107CE6" w:rsidRPr="0023772F" w:rsidRDefault="00107CE6" w:rsidP="00107CE6">
      <w:pPr>
        <w:tabs>
          <w:tab w:val="left" w:pos="4820"/>
        </w:tabs>
        <w:spacing w:before="720" w:after="0" w:line="240" w:lineRule="auto"/>
        <w:rPr>
          <w:rFonts w:ascii="Arial" w:eastAsia="Times New Roman" w:hAnsi="Arial" w:cs="Arial"/>
          <w:sz w:val="18"/>
          <w:szCs w:val="18"/>
          <w:lang w:val="en-US"/>
        </w:rPr>
      </w:pPr>
      <w:r w:rsidRPr="00107CE6">
        <w:rPr>
          <w:rFonts w:ascii="Arial" w:eastAsia="Times New Roman" w:hAnsi="Arial" w:cs="Arial"/>
          <w:sz w:val="18"/>
          <w:szCs w:val="18"/>
          <w:lang w:val="en-US"/>
        </w:rPr>
        <w:t xml:space="preserve"> </w:t>
      </w:r>
      <w:r w:rsidRPr="0023772F">
        <w:rPr>
          <w:rFonts w:ascii="Arial" w:eastAsia="Times New Roman" w:hAnsi="Arial" w:cs="Arial"/>
          <w:sz w:val="18"/>
          <w:szCs w:val="18"/>
          <w:lang w:val="en-US"/>
        </w:rPr>
        <w:t>________________________________</w:t>
      </w:r>
    </w:p>
    <w:p w14:paraId="204818E4" w14:textId="77777777" w:rsidR="00E53FBB" w:rsidRPr="00EA6466" w:rsidRDefault="00E53FBB">
      <w:pPr>
        <w:rPr>
          <w:lang w:val="en-US"/>
        </w:rPr>
      </w:pPr>
    </w:p>
    <w:p w14:paraId="08EF982E" w14:textId="77777777" w:rsidR="00E53FBB" w:rsidRPr="00EA6466" w:rsidRDefault="00E53FBB">
      <w:pPr>
        <w:rPr>
          <w:lang w:val="en-US"/>
        </w:rPr>
      </w:pPr>
    </w:p>
    <w:p w14:paraId="6AADDCC6" w14:textId="77777777" w:rsidR="00E53FBB" w:rsidRPr="00EA6466" w:rsidRDefault="00E53FBB">
      <w:pPr>
        <w:rPr>
          <w:lang w:val="en-US"/>
        </w:rPr>
        <w:sectPr w:rsidR="00E53FBB" w:rsidRPr="00EA6466" w:rsidSect="00E53FBB">
          <w:headerReference w:type="default" r:id="rId11"/>
          <w:footerReference w:type="default" r:id="rId12"/>
          <w:type w:val="continuous"/>
          <w:pgSz w:w="11906" w:h="16838"/>
          <w:pgMar w:top="1417" w:right="1417" w:bottom="1134" w:left="1417" w:header="708" w:footer="708" w:gutter="0"/>
          <w:cols w:space="708"/>
          <w:docGrid w:linePitch="360"/>
        </w:sectPr>
      </w:pPr>
    </w:p>
    <w:p w14:paraId="2AFB7D62" w14:textId="77777777" w:rsidR="009C4D64" w:rsidRPr="00EA6466" w:rsidRDefault="009C4D64" w:rsidP="009C4D64">
      <w:pPr>
        <w:spacing w:after="120" w:line="240" w:lineRule="auto"/>
        <w:jc w:val="center"/>
        <w:rPr>
          <w:rFonts w:ascii="Arial" w:hAnsi="Arial" w:cs="Arial"/>
          <w:b/>
          <w:sz w:val="20"/>
          <w:szCs w:val="20"/>
          <w:lang w:val="en-US"/>
        </w:rPr>
      </w:pPr>
      <w:r w:rsidRPr="00EA6466">
        <w:rPr>
          <w:rFonts w:ascii="Arial" w:hAnsi="Arial" w:cs="Arial"/>
          <w:b/>
          <w:sz w:val="20"/>
          <w:szCs w:val="20"/>
          <w:lang w:val="en-US"/>
        </w:rPr>
        <w:lastRenderedPageBreak/>
        <w:t>AN</w:t>
      </w:r>
      <w:r w:rsidR="00AB6865" w:rsidRPr="00EA6466">
        <w:rPr>
          <w:rFonts w:ascii="Arial" w:hAnsi="Arial" w:cs="Arial"/>
          <w:b/>
          <w:sz w:val="20"/>
          <w:szCs w:val="20"/>
          <w:lang w:val="en-US"/>
        </w:rPr>
        <w:t>NEX</w:t>
      </w:r>
      <w:r w:rsidRPr="00EA6466">
        <w:rPr>
          <w:rFonts w:ascii="Arial" w:hAnsi="Arial" w:cs="Arial"/>
          <w:b/>
          <w:sz w:val="20"/>
          <w:szCs w:val="20"/>
          <w:lang w:val="en-US"/>
        </w:rPr>
        <w:t xml:space="preserve"> 2</w:t>
      </w:r>
    </w:p>
    <w:p w14:paraId="0D05F032" w14:textId="77777777" w:rsidR="009C4D64" w:rsidRPr="00EA6466" w:rsidRDefault="009C4D64" w:rsidP="009C4D64">
      <w:pPr>
        <w:spacing w:after="120" w:line="240" w:lineRule="auto"/>
        <w:jc w:val="center"/>
        <w:rPr>
          <w:rFonts w:ascii="Arial" w:hAnsi="Arial" w:cs="Arial"/>
          <w:b/>
          <w:sz w:val="20"/>
          <w:szCs w:val="20"/>
          <w:lang w:val="en-US"/>
        </w:rPr>
      </w:pPr>
    </w:p>
    <w:p w14:paraId="37DC6E9A" w14:textId="77777777" w:rsidR="009C4D64" w:rsidRPr="00EA6466" w:rsidRDefault="009C4D64" w:rsidP="009C4D64">
      <w:pPr>
        <w:spacing w:after="120" w:line="240" w:lineRule="auto"/>
        <w:jc w:val="center"/>
        <w:rPr>
          <w:rFonts w:ascii="Arial" w:hAnsi="Arial" w:cs="Arial"/>
          <w:b/>
          <w:bCs/>
          <w:sz w:val="18"/>
          <w:szCs w:val="18"/>
          <w:lang w:val="en-US"/>
        </w:rPr>
      </w:pPr>
      <w:r w:rsidRPr="00EA6466">
        <w:rPr>
          <w:rFonts w:ascii="Arial" w:hAnsi="Arial" w:cs="Arial"/>
          <w:b/>
          <w:bCs/>
          <w:sz w:val="18"/>
          <w:szCs w:val="18"/>
          <w:lang w:val="en-US"/>
        </w:rPr>
        <w:t xml:space="preserve">List </w:t>
      </w:r>
      <w:r w:rsidR="00AB6865" w:rsidRPr="00EA6466">
        <w:rPr>
          <w:rFonts w:ascii="Arial" w:hAnsi="Arial" w:cs="Arial"/>
          <w:b/>
          <w:bCs/>
          <w:sz w:val="18"/>
          <w:szCs w:val="18"/>
          <w:lang w:val="en-US"/>
        </w:rPr>
        <w:t>of technical</w:t>
      </w:r>
      <w:r w:rsidRPr="00EA6466">
        <w:rPr>
          <w:rFonts w:ascii="Arial" w:hAnsi="Arial" w:cs="Arial"/>
          <w:b/>
          <w:bCs/>
          <w:sz w:val="18"/>
          <w:szCs w:val="18"/>
          <w:lang w:val="en-US"/>
        </w:rPr>
        <w:t xml:space="preserve"> </w:t>
      </w:r>
      <w:r w:rsidR="00AB6865" w:rsidRPr="00EA6466">
        <w:rPr>
          <w:rFonts w:ascii="Arial" w:hAnsi="Arial" w:cs="Arial"/>
          <w:b/>
          <w:bCs/>
          <w:sz w:val="18"/>
          <w:szCs w:val="18"/>
          <w:lang w:val="en-US"/>
        </w:rPr>
        <w:t>documents</w:t>
      </w:r>
      <w:r w:rsidRPr="00EA6466">
        <w:rPr>
          <w:rFonts w:ascii="Arial" w:hAnsi="Arial" w:cs="Arial"/>
          <w:b/>
          <w:bCs/>
          <w:sz w:val="18"/>
          <w:szCs w:val="18"/>
          <w:lang w:val="en-US"/>
        </w:rPr>
        <w:t xml:space="preserve"> </w:t>
      </w:r>
      <w:r w:rsidRPr="00EA6466">
        <w:rPr>
          <w:rFonts w:ascii="Arial" w:hAnsi="Arial" w:cs="Arial"/>
          <w:b/>
          <w:bCs/>
          <w:sz w:val="18"/>
          <w:szCs w:val="18"/>
          <w:lang w:val="en-US"/>
        </w:rPr>
        <w:br/>
        <w:t>(techni</w:t>
      </w:r>
      <w:r w:rsidR="00AB6865" w:rsidRPr="00EA6466">
        <w:rPr>
          <w:rFonts w:ascii="Arial" w:hAnsi="Arial" w:cs="Arial"/>
          <w:b/>
          <w:bCs/>
          <w:sz w:val="18"/>
          <w:szCs w:val="18"/>
          <w:lang w:val="en-US"/>
        </w:rPr>
        <w:t>cal</w:t>
      </w:r>
      <w:r w:rsidRPr="00EA6466">
        <w:rPr>
          <w:rFonts w:ascii="Arial" w:hAnsi="Arial" w:cs="Arial"/>
          <w:b/>
          <w:bCs/>
          <w:sz w:val="18"/>
          <w:szCs w:val="18"/>
          <w:lang w:val="en-US"/>
        </w:rPr>
        <w:t xml:space="preserve"> </w:t>
      </w:r>
      <w:r w:rsidR="00AB6865" w:rsidRPr="00EA6466">
        <w:rPr>
          <w:rFonts w:ascii="Arial" w:hAnsi="Arial" w:cs="Arial"/>
          <w:b/>
          <w:bCs/>
          <w:sz w:val="18"/>
          <w:szCs w:val="18"/>
          <w:lang w:val="en-US"/>
        </w:rPr>
        <w:t>documentation</w:t>
      </w:r>
      <w:r w:rsidRPr="00EA6466">
        <w:rPr>
          <w:rFonts w:ascii="Arial" w:hAnsi="Arial" w:cs="Arial"/>
          <w:b/>
          <w:bCs/>
          <w:sz w:val="18"/>
          <w:szCs w:val="18"/>
          <w:lang w:val="en-US"/>
        </w:rPr>
        <w:t xml:space="preserve"> </w:t>
      </w:r>
      <w:r w:rsidR="00AB6865" w:rsidRPr="00EA6466">
        <w:rPr>
          <w:rFonts w:ascii="Arial" w:hAnsi="Arial" w:cs="Arial"/>
          <w:b/>
          <w:bCs/>
          <w:sz w:val="18"/>
          <w:szCs w:val="18"/>
          <w:lang w:val="en-US"/>
        </w:rPr>
        <w:t>to the certificate</w:t>
      </w:r>
      <w:r w:rsidRPr="00EA6466">
        <w:rPr>
          <w:rFonts w:ascii="Arial" w:hAnsi="Arial" w:cs="Arial"/>
          <w:b/>
          <w:bCs/>
          <w:sz w:val="18"/>
          <w:szCs w:val="18"/>
          <w:lang w:val="en-US"/>
        </w:rPr>
        <w:t>)</w:t>
      </w:r>
    </w:p>
    <w:p w14:paraId="1E8BEBE1" w14:textId="77777777" w:rsidR="009C4D64" w:rsidRPr="00EA6466" w:rsidRDefault="009C4D64" w:rsidP="009C4D64">
      <w:pPr>
        <w:spacing w:after="120" w:line="240" w:lineRule="auto"/>
        <w:rPr>
          <w:rFonts w:ascii="Arial" w:hAnsi="Arial" w:cs="Arial"/>
          <w:sz w:val="18"/>
          <w:szCs w:val="18"/>
          <w:lang w:val="en-US"/>
        </w:rPr>
      </w:pPr>
    </w:p>
    <w:p w14:paraId="78E4D9B9" w14:textId="77777777" w:rsidR="009C4D64" w:rsidRPr="00EA6466" w:rsidRDefault="009C4D64" w:rsidP="009C4D64">
      <w:pPr>
        <w:spacing w:after="120" w:line="240" w:lineRule="auto"/>
        <w:rPr>
          <w:rFonts w:ascii="Arial" w:hAnsi="Arial" w:cs="Arial"/>
          <w:sz w:val="18"/>
          <w:szCs w:val="18"/>
          <w:lang w:val="en-US"/>
        </w:rPr>
      </w:pPr>
    </w:p>
    <w:p w14:paraId="7E8176E1" w14:textId="77777777" w:rsidR="009C4D64" w:rsidRPr="00EA6466" w:rsidRDefault="009C4D64" w:rsidP="009C4D64">
      <w:pPr>
        <w:spacing w:after="120" w:line="240" w:lineRule="auto"/>
        <w:rPr>
          <w:rFonts w:ascii="Arial" w:hAnsi="Arial" w:cs="Arial"/>
          <w:sz w:val="18"/>
          <w:szCs w:val="18"/>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9C4D64" w:rsidRPr="00AB3CA3" w14:paraId="3530F5BF" w14:textId="77777777" w:rsidTr="0096193F">
        <w:tc>
          <w:tcPr>
            <w:tcW w:w="9923" w:type="dxa"/>
            <w:gridSpan w:val="5"/>
          </w:tcPr>
          <w:p w14:paraId="47BA8C80" w14:textId="77777777" w:rsidR="009C4D64" w:rsidRPr="00EA6466" w:rsidRDefault="009C4D64" w:rsidP="009C4D64">
            <w:pPr>
              <w:spacing w:after="120" w:line="240" w:lineRule="auto"/>
              <w:rPr>
                <w:rFonts w:ascii="Arial" w:hAnsi="Arial" w:cs="Arial"/>
                <w:sz w:val="20"/>
                <w:lang w:val="en-US"/>
              </w:rPr>
            </w:pPr>
            <w:r w:rsidRPr="00EA6466">
              <w:rPr>
                <w:rFonts w:ascii="Arial" w:hAnsi="Arial" w:cs="Arial"/>
                <w:sz w:val="20"/>
                <w:lang w:val="en-US"/>
              </w:rPr>
              <w:t>T</w:t>
            </w:r>
            <w:r w:rsidR="00B472AF" w:rsidRPr="00EA6466">
              <w:rPr>
                <w:rFonts w:ascii="Arial" w:hAnsi="Arial" w:cs="Arial"/>
                <w:bCs/>
                <w:sz w:val="18"/>
                <w:szCs w:val="18"/>
                <w:lang w:val="en-US"/>
              </w:rPr>
              <w:t>echnical documentation to the certificate</w:t>
            </w:r>
            <w:r w:rsidRPr="00EA6466">
              <w:rPr>
                <w:rFonts w:ascii="Arial" w:hAnsi="Arial" w:cs="Arial"/>
                <w:sz w:val="20"/>
                <w:lang w:val="en-US"/>
              </w:rPr>
              <w:t>:</w:t>
            </w:r>
          </w:p>
          <w:p w14:paraId="5AACE097" w14:textId="77777777" w:rsidR="009C4D64" w:rsidRPr="00EA6466" w:rsidRDefault="009C4D64" w:rsidP="009C4D64">
            <w:pPr>
              <w:spacing w:after="120" w:line="240" w:lineRule="auto"/>
              <w:rPr>
                <w:rFonts w:ascii="Arial" w:hAnsi="Arial" w:cs="Arial"/>
                <w:sz w:val="20"/>
                <w:lang w:val="en-US"/>
              </w:rPr>
            </w:pPr>
          </w:p>
        </w:tc>
      </w:tr>
      <w:tr w:rsidR="009C4D64" w:rsidRPr="00EA6466" w14:paraId="5DE73E89" w14:textId="77777777" w:rsidTr="0096193F">
        <w:tc>
          <w:tcPr>
            <w:tcW w:w="567" w:type="dxa"/>
            <w:tcBorders>
              <w:top w:val="single" w:sz="4" w:space="0" w:color="auto"/>
            </w:tcBorders>
          </w:tcPr>
          <w:p w14:paraId="325061A7" w14:textId="77777777" w:rsidR="009C4D64" w:rsidRPr="00EA6466" w:rsidRDefault="009C4D64" w:rsidP="009C4D64">
            <w:pPr>
              <w:spacing w:after="120" w:line="240" w:lineRule="auto"/>
              <w:rPr>
                <w:rFonts w:ascii="Arial" w:hAnsi="Arial" w:cs="Arial"/>
                <w:sz w:val="20"/>
              </w:rPr>
            </w:pPr>
            <w:bookmarkStart w:id="4" w:name="erklaerung"/>
            <w:bookmarkEnd w:id="4"/>
            <w:r w:rsidRPr="00EA6466">
              <w:rPr>
                <w:rFonts w:ascii="Arial" w:hAnsi="Arial" w:cs="Arial"/>
                <w:sz w:val="20"/>
              </w:rPr>
              <w:t>N</w:t>
            </w:r>
            <w:r w:rsidR="00B472AF" w:rsidRPr="00EA6466">
              <w:rPr>
                <w:rFonts w:ascii="Arial" w:hAnsi="Arial" w:cs="Arial"/>
                <w:sz w:val="20"/>
              </w:rPr>
              <w:t>o</w:t>
            </w:r>
            <w:r w:rsidRPr="00EA6466">
              <w:rPr>
                <w:rFonts w:ascii="Arial" w:hAnsi="Arial" w:cs="Arial"/>
                <w:sz w:val="20"/>
              </w:rPr>
              <w:t>.</w:t>
            </w:r>
          </w:p>
          <w:p w14:paraId="50BEFF29" w14:textId="77777777" w:rsidR="009C4D64" w:rsidRPr="00EA6466" w:rsidRDefault="009C4D64" w:rsidP="009C4D64">
            <w:pPr>
              <w:spacing w:after="120" w:line="240" w:lineRule="auto"/>
              <w:rPr>
                <w:rFonts w:ascii="Arial" w:hAnsi="Arial" w:cs="Arial"/>
                <w:i/>
                <w:sz w:val="20"/>
              </w:rPr>
            </w:pPr>
          </w:p>
        </w:tc>
        <w:tc>
          <w:tcPr>
            <w:tcW w:w="5812" w:type="dxa"/>
            <w:tcBorders>
              <w:top w:val="single" w:sz="4" w:space="0" w:color="auto"/>
            </w:tcBorders>
          </w:tcPr>
          <w:p w14:paraId="4A4FAA46" w14:textId="77777777" w:rsidR="009C4D64" w:rsidRPr="00EA6466" w:rsidRDefault="00055A42" w:rsidP="009C4D64">
            <w:pPr>
              <w:spacing w:after="120" w:line="240" w:lineRule="auto"/>
              <w:rPr>
                <w:rFonts w:ascii="Arial" w:hAnsi="Arial" w:cs="Arial"/>
                <w:sz w:val="20"/>
                <w:lang w:val="en-US"/>
              </w:rPr>
            </w:pPr>
            <w:r w:rsidRPr="00EA6466">
              <w:rPr>
                <w:rFonts w:ascii="Arial" w:hAnsi="Arial" w:cs="Arial"/>
                <w:sz w:val="20"/>
                <w:lang w:val="en-US"/>
              </w:rPr>
              <w:t>Type of d</w:t>
            </w:r>
            <w:r w:rsidR="009C4D64" w:rsidRPr="00EA6466">
              <w:rPr>
                <w:rFonts w:ascii="Arial" w:hAnsi="Arial" w:cs="Arial"/>
                <w:sz w:val="20"/>
                <w:lang w:val="en-US"/>
              </w:rPr>
              <w:t>o</w:t>
            </w:r>
            <w:r w:rsidRPr="00EA6466">
              <w:rPr>
                <w:rFonts w:ascii="Arial" w:hAnsi="Arial" w:cs="Arial"/>
                <w:sz w:val="20"/>
                <w:lang w:val="en-US"/>
              </w:rPr>
              <w:t>c</w:t>
            </w:r>
            <w:r w:rsidR="009C4D64" w:rsidRPr="00EA6466">
              <w:rPr>
                <w:rFonts w:ascii="Arial" w:hAnsi="Arial" w:cs="Arial"/>
                <w:sz w:val="20"/>
                <w:lang w:val="en-US"/>
              </w:rPr>
              <w:t xml:space="preserve">ument, </w:t>
            </w:r>
            <w:r w:rsidRPr="00EA6466">
              <w:rPr>
                <w:rFonts w:ascii="Arial" w:hAnsi="Arial" w:cs="Arial"/>
                <w:sz w:val="20"/>
                <w:lang w:val="en-US"/>
              </w:rPr>
              <w:t>description</w:t>
            </w:r>
            <w:r w:rsidR="009C4D64" w:rsidRPr="00EA6466">
              <w:rPr>
                <w:rFonts w:ascii="Arial" w:hAnsi="Arial" w:cs="Arial"/>
                <w:sz w:val="20"/>
                <w:lang w:val="en-US"/>
              </w:rPr>
              <w:t xml:space="preserve"> </w:t>
            </w:r>
            <w:r w:rsidRPr="00EA6466">
              <w:rPr>
                <w:rFonts w:ascii="Arial" w:hAnsi="Arial" w:cs="Arial"/>
                <w:sz w:val="20"/>
                <w:lang w:val="en-US"/>
              </w:rPr>
              <w:t>and</w:t>
            </w:r>
            <w:r w:rsidR="009C4D64" w:rsidRPr="00EA6466">
              <w:rPr>
                <w:rFonts w:ascii="Arial" w:hAnsi="Arial" w:cs="Arial"/>
                <w:sz w:val="20"/>
                <w:lang w:val="en-US"/>
              </w:rPr>
              <w:t xml:space="preserve"> </w:t>
            </w:r>
            <w:r w:rsidRPr="00EA6466">
              <w:rPr>
                <w:rFonts w:ascii="Arial" w:hAnsi="Arial" w:cs="Arial"/>
                <w:sz w:val="20"/>
                <w:lang w:val="en-US"/>
              </w:rPr>
              <w:t>designation</w:t>
            </w:r>
          </w:p>
          <w:p w14:paraId="6D442C39" w14:textId="77777777" w:rsidR="009C4D64" w:rsidRPr="00EA6466" w:rsidRDefault="009C4D64" w:rsidP="009C4D64">
            <w:pPr>
              <w:spacing w:after="120" w:line="240" w:lineRule="auto"/>
              <w:rPr>
                <w:rFonts w:ascii="Arial" w:hAnsi="Arial" w:cs="Arial"/>
                <w:i/>
                <w:sz w:val="20"/>
                <w:lang w:val="en-US"/>
              </w:rPr>
            </w:pPr>
          </w:p>
        </w:tc>
        <w:tc>
          <w:tcPr>
            <w:tcW w:w="1418" w:type="dxa"/>
            <w:tcBorders>
              <w:top w:val="single" w:sz="4" w:space="0" w:color="auto"/>
            </w:tcBorders>
            <w:vAlign w:val="center"/>
          </w:tcPr>
          <w:p w14:paraId="6B617D04" w14:textId="77777777" w:rsidR="009C4D64" w:rsidRPr="00EA6466" w:rsidRDefault="009C4D64" w:rsidP="009C4D64">
            <w:pPr>
              <w:spacing w:after="120" w:line="240" w:lineRule="auto"/>
              <w:jc w:val="center"/>
              <w:rPr>
                <w:rFonts w:ascii="Arial" w:hAnsi="Arial" w:cs="Arial"/>
                <w:sz w:val="20"/>
              </w:rPr>
            </w:pPr>
            <w:r w:rsidRPr="00EA6466">
              <w:rPr>
                <w:rFonts w:ascii="Arial" w:hAnsi="Arial" w:cs="Arial"/>
                <w:sz w:val="20"/>
              </w:rPr>
              <w:t>Identifi</w:t>
            </w:r>
            <w:r w:rsidR="00055A42" w:rsidRPr="00EA6466">
              <w:rPr>
                <w:rFonts w:ascii="Arial" w:hAnsi="Arial" w:cs="Arial"/>
                <w:sz w:val="20"/>
              </w:rPr>
              <w:t>c</w:t>
            </w:r>
            <w:r w:rsidRPr="00EA6466">
              <w:rPr>
                <w:rFonts w:ascii="Arial" w:hAnsi="Arial" w:cs="Arial"/>
                <w:sz w:val="20"/>
              </w:rPr>
              <w:t>ation</w:t>
            </w:r>
          </w:p>
          <w:p w14:paraId="1605FB77" w14:textId="77777777" w:rsidR="009C4D64" w:rsidRPr="00EA6466" w:rsidRDefault="009C4D64" w:rsidP="00055A42">
            <w:pPr>
              <w:spacing w:after="120" w:line="240" w:lineRule="auto"/>
              <w:jc w:val="center"/>
              <w:rPr>
                <w:rFonts w:ascii="Arial" w:hAnsi="Arial" w:cs="Arial"/>
                <w:sz w:val="20"/>
              </w:rPr>
            </w:pPr>
            <w:r w:rsidRPr="00EA6466">
              <w:rPr>
                <w:rFonts w:ascii="Arial" w:hAnsi="Arial" w:cs="Arial"/>
                <w:sz w:val="20"/>
              </w:rPr>
              <w:t>(N</w:t>
            </w:r>
            <w:r w:rsidR="00055A42" w:rsidRPr="00EA6466">
              <w:rPr>
                <w:rFonts w:ascii="Arial" w:hAnsi="Arial" w:cs="Arial"/>
                <w:sz w:val="20"/>
              </w:rPr>
              <w:t>o</w:t>
            </w:r>
            <w:r w:rsidRPr="00EA6466">
              <w:rPr>
                <w:rFonts w:ascii="Arial" w:hAnsi="Arial" w:cs="Arial"/>
                <w:sz w:val="20"/>
              </w:rPr>
              <w:t>.)</w:t>
            </w:r>
          </w:p>
        </w:tc>
        <w:tc>
          <w:tcPr>
            <w:tcW w:w="850" w:type="dxa"/>
            <w:tcBorders>
              <w:top w:val="single" w:sz="4" w:space="0" w:color="auto"/>
            </w:tcBorders>
            <w:vAlign w:val="center"/>
          </w:tcPr>
          <w:p w14:paraId="7E8CC531" w14:textId="77777777" w:rsidR="009C4D64" w:rsidRPr="00EA6466" w:rsidRDefault="00055A42" w:rsidP="009C4D64">
            <w:pPr>
              <w:spacing w:after="120" w:line="240" w:lineRule="auto"/>
              <w:jc w:val="center"/>
              <w:rPr>
                <w:rFonts w:ascii="Arial" w:hAnsi="Arial" w:cs="Arial"/>
                <w:sz w:val="20"/>
              </w:rPr>
            </w:pPr>
            <w:r w:rsidRPr="00EA6466">
              <w:rPr>
                <w:rFonts w:ascii="Arial" w:hAnsi="Arial" w:cs="Arial"/>
                <w:sz w:val="20"/>
              </w:rPr>
              <w:t>Pages</w:t>
            </w:r>
          </w:p>
          <w:p w14:paraId="7975D525" w14:textId="77777777" w:rsidR="009C4D64" w:rsidRPr="00EA6466" w:rsidRDefault="009C4D64" w:rsidP="009C4D64">
            <w:pPr>
              <w:spacing w:after="120" w:line="240" w:lineRule="auto"/>
              <w:jc w:val="center"/>
              <w:rPr>
                <w:rFonts w:ascii="Arial" w:hAnsi="Arial" w:cs="Arial"/>
                <w:sz w:val="20"/>
              </w:rPr>
            </w:pPr>
          </w:p>
        </w:tc>
        <w:tc>
          <w:tcPr>
            <w:tcW w:w="1276" w:type="dxa"/>
            <w:tcBorders>
              <w:top w:val="single" w:sz="4" w:space="0" w:color="auto"/>
            </w:tcBorders>
            <w:vAlign w:val="center"/>
          </w:tcPr>
          <w:p w14:paraId="387EDF75" w14:textId="77777777" w:rsidR="009C4D64" w:rsidRPr="00EA6466" w:rsidRDefault="009C4D64" w:rsidP="009C4D64">
            <w:pPr>
              <w:spacing w:after="120" w:line="240" w:lineRule="auto"/>
              <w:jc w:val="center"/>
              <w:rPr>
                <w:rFonts w:ascii="Arial" w:hAnsi="Arial" w:cs="Arial"/>
                <w:sz w:val="20"/>
              </w:rPr>
            </w:pPr>
            <w:r w:rsidRPr="00EA6466">
              <w:rPr>
                <w:rFonts w:ascii="Arial" w:hAnsi="Arial" w:cs="Arial"/>
                <w:sz w:val="20"/>
              </w:rPr>
              <w:t>Dat</w:t>
            </w:r>
            <w:r w:rsidR="00055A42" w:rsidRPr="00EA6466">
              <w:rPr>
                <w:rFonts w:ascii="Arial" w:hAnsi="Arial" w:cs="Arial"/>
                <w:sz w:val="20"/>
              </w:rPr>
              <w:t>e</w:t>
            </w:r>
          </w:p>
          <w:p w14:paraId="764F5E72" w14:textId="77777777" w:rsidR="009C4D64" w:rsidRPr="00EA6466" w:rsidRDefault="009C4D64" w:rsidP="009C4D64">
            <w:pPr>
              <w:spacing w:after="120" w:line="240" w:lineRule="auto"/>
              <w:jc w:val="center"/>
              <w:rPr>
                <w:rFonts w:ascii="Arial" w:hAnsi="Arial" w:cs="Arial"/>
                <w:i/>
                <w:sz w:val="20"/>
              </w:rPr>
            </w:pPr>
            <w:r w:rsidRPr="00EA6466">
              <w:rPr>
                <w:rFonts w:ascii="Arial" w:hAnsi="Arial" w:cs="Arial"/>
                <w:sz w:val="20"/>
              </w:rPr>
              <w:t>(</w:t>
            </w:r>
            <w:r w:rsidRPr="00EA6466">
              <w:rPr>
                <w:rFonts w:ascii="Arial" w:hAnsi="Arial" w:cs="Arial"/>
                <w:sz w:val="20"/>
                <w:lang w:val="en-US"/>
              </w:rPr>
              <w:t>TT.MM.JJ)</w:t>
            </w:r>
          </w:p>
        </w:tc>
      </w:tr>
      <w:tr w:rsidR="009C4D64" w:rsidRPr="00EA6466" w14:paraId="69E40696" w14:textId="77777777" w:rsidTr="0096193F">
        <w:tc>
          <w:tcPr>
            <w:tcW w:w="567" w:type="dxa"/>
            <w:vAlign w:val="center"/>
          </w:tcPr>
          <w:p w14:paraId="0B57092E" w14:textId="77777777" w:rsidR="009C4D64" w:rsidRPr="00EA6466" w:rsidRDefault="009C4D64" w:rsidP="009C4D64">
            <w:pPr>
              <w:spacing w:after="120" w:line="240" w:lineRule="auto"/>
              <w:jc w:val="right"/>
              <w:rPr>
                <w:rFonts w:ascii="Arial" w:hAnsi="Arial" w:cs="Arial"/>
                <w:sz w:val="20"/>
              </w:rPr>
            </w:pPr>
            <w:r w:rsidRPr="00EA6466">
              <w:rPr>
                <w:rFonts w:ascii="Arial" w:hAnsi="Arial" w:cs="Arial"/>
                <w:sz w:val="20"/>
              </w:rPr>
              <w:t>1</w:t>
            </w:r>
          </w:p>
        </w:tc>
        <w:tc>
          <w:tcPr>
            <w:tcW w:w="5812" w:type="dxa"/>
            <w:vAlign w:val="center"/>
          </w:tcPr>
          <w:p w14:paraId="2507E368" w14:textId="77777777" w:rsidR="009C4D64" w:rsidRPr="00EA6466" w:rsidRDefault="009C4D64" w:rsidP="009C4D64">
            <w:pPr>
              <w:spacing w:after="120" w:line="240" w:lineRule="auto"/>
              <w:rPr>
                <w:rFonts w:ascii="Arial" w:hAnsi="Arial" w:cs="Arial"/>
                <w:sz w:val="20"/>
                <w:lang w:val="en-US"/>
              </w:rPr>
            </w:pPr>
          </w:p>
        </w:tc>
        <w:tc>
          <w:tcPr>
            <w:tcW w:w="1418" w:type="dxa"/>
            <w:vAlign w:val="center"/>
          </w:tcPr>
          <w:p w14:paraId="3AABE160" w14:textId="77777777" w:rsidR="009C4D64" w:rsidRPr="00EA6466" w:rsidRDefault="009C4D64" w:rsidP="009C4D64">
            <w:pPr>
              <w:spacing w:after="120" w:line="240" w:lineRule="auto"/>
              <w:jc w:val="center"/>
              <w:rPr>
                <w:rFonts w:ascii="Arial" w:hAnsi="Arial" w:cs="Arial"/>
                <w:sz w:val="20"/>
                <w:lang w:val="en-US"/>
              </w:rPr>
            </w:pPr>
          </w:p>
        </w:tc>
        <w:tc>
          <w:tcPr>
            <w:tcW w:w="850" w:type="dxa"/>
            <w:vAlign w:val="center"/>
          </w:tcPr>
          <w:p w14:paraId="6EF1FC7C" w14:textId="77777777" w:rsidR="009C4D64" w:rsidRPr="00EA6466" w:rsidRDefault="009C4D64" w:rsidP="009C4D64">
            <w:pPr>
              <w:spacing w:after="120" w:line="240" w:lineRule="auto"/>
              <w:jc w:val="center"/>
              <w:rPr>
                <w:rFonts w:ascii="Arial" w:hAnsi="Arial" w:cs="Arial"/>
                <w:sz w:val="20"/>
                <w:lang w:val="en-US"/>
              </w:rPr>
            </w:pPr>
          </w:p>
        </w:tc>
        <w:tc>
          <w:tcPr>
            <w:tcW w:w="1276" w:type="dxa"/>
            <w:vAlign w:val="center"/>
          </w:tcPr>
          <w:p w14:paraId="54700E5E" w14:textId="77777777" w:rsidR="009C4D64" w:rsidRPr="00EA6466" w:rsidRDefault="009C4D64" w:rsidP="009C4D64">
            <w:pPr>
              <w:spacing w:after="120" w:line="240" w:lineRule="auto"/>
              <w:jc w:val="center"/>
              <w:rPr>
                <w:rFonts w:ascii="Arial" w:hAnsi="Arial" w:cs="Arial"/>
                <w:sz w:val="20"/>
                <w:lang w:val="en-US"/>
              </w:rPr>
            </w:pPr>
          </w:p>
        </w:tc>
      </w:tr>
      <w:tr w:rsidR="009C4D64" w:rsidRPr="00EA6466" w14:paraId="5C587F77" w14:textId="77777777" w:rsidTr="0096193F">
        <w:tc>
          <w:tcPr>
            <w:tcW w:w="567" w:type="dxa"/>
            <w:vAlign w:val="center"/>
          </w:tcPr>
          <w:p w14:paraId="6BDD8B8C" w14:textId="77777777" w:rsidR="009C4D64" w:rsidRPr="00EA6466" w:rsidRDefault="009C4D64" w:rsidP="009C4D64">
            <w:pPr>
              <w:spacing w:after="120" w:line="240" w:lineRule="auto"/>
              <w:jc w:val="right"/>
              <w:rPr>
                <w:rFonts w:ascii="Arial" w:hAnsi="Arial" w:cs="Arial"/>
                <w:sz w:val="20"/>
              </w:rPr>
            </w:pPr>
          </w:p>
        </w:tc>
        <w:tc>
          <w:tcPr>
            <w:tcW w:w="5812" w:type="dxa"/>
            <w:vAlign w:val="center"/>
          </w:tcPr>
          <w:p w14:paraId="2D3F58A5" w14:textId="77777777" w:rsidR="009C4D64" w:rsidRPr="00EA6466" w:rsidRDefault="009C4D64" w:rsidP="009C4D64">
            <w:pPr>
              <w:spacing w:after="120" w:line="240" w:lineRule="auto"/>
              <w:rPr>
                <w:rFonts w:ascii="Arial" w:hAnsi="Arial" w:cs="Arial"/>
                <w:sz w:val="20"/>
              </w:rPr>
            </w:pPr>
          </w:p>
        </w:tc>
        <w:tc>
          <w:tcPr>
            <w:tcW w:w="1418" w:type="dxa"/>
            <w:vAlign w:val="center"/>
          </w:tcPr>
          <w:p w14:paraId="7238833C" w14:textId="77777777" w:rsidR="009C4D64" w:rsidRPr="00EA6466" w:rsidRDefault="009C4D64" w:rsidP="009C4D64">
            <w:pPr>
              <w:spacing w:after="120" w:line="240" w:lineRule="auto"/>
              <w:jc w:val="center"/>
              <w:rPr>
                <w:rFonts w:ascii="Arial" w:hAnsi="Arial" w:cs="Arial"/>
                <w:sz w:val="20"/>
                <w:lang w:val="en-US"/>
              </w:rPr>
            </w:pPr>
          </w:p>
        </w:tc>
        <w:tc>
          <w:tcPr>
            <w:tcW w:w="850" w:type="dxa"/>
            <w:vAlign w:val="center"/>
          </w:tcPr>
          <w:p w14:paraId="7D0F9811" w14:textId="77777777" w:rsidR="009C4D64" w:rsidRPr="00EA6466" w:rsidRDefault="009C4D64" w:rsidP="009C4D64">
            <w:pPr>
              <w:spacing w:after="120" w:line="240" w:lineRule="auto"/>
              <w:jc w:val="center"/>
              <w:rPr>
                <w:rFonts w:ascii="Arial" w:hAnsi="Arial" w:cs="Arial"/>
                <w:sz w:val="20"/>
                <w:lang w:val="en-US"/>
              </w:rPr>
            </w:pPr>
          </w:p>
        </w:tc>
        <w:tc>
          <w:tcPr>
            <w:tcW w:w="1276" w:type="dxa"/>
            <w:vAlign w:val="center"/>
          </w:tcPr>
          <w:p w14:paraId="5A49CD5E" w14:textId="77777777" w:rsidR="009C4D64" w:rsidRPr="00EA6466" w:rsidRDefault="009C4D64" w:rsidP="009C4D64">
            <w:pPr>
              <w:spacing w:after="120" w:line="240" w:lineRule="auto"/>
              <w:jc w:val="center"/>
              <w:rPr>
                <w:rFonts w:ascii="Arial" w:hAnsi="Arial" w:cs="Arial"/>
                <w:sz w:val="20"/>
                <w:lang w:val="en-US"/>
              </w:rPr>
            </w:pPr>
          </w:p>
        </w:tc>
      </w:tr>
      <w:tr w:rsidR="009C4D64" w:rsidRPr="00EA6466" w14:paraId="6987E728" w14:textId="77777777" w:rsidTr="0096193F">
        <w:tc>
          <w:tcPr>
            <w:tcW w:w="567" w:type="dxa"/>
            <w:vAlign w:val="center"/>
          </w:tcPr>
          <w:p w14:paraId="4A1EDCC9" w14:textId="77777777" w:rsidR="009C4D64" w:rsidRPr="00EA6466" w:rsidRDefault="009C4D64" w:rsidP="009C4D64">
            <w:pPr>
              <w:spacing w:after="120" w:line="240" w:lineRule="auto"/>
              <w:jc w:val="right"/>
              <w:rPr>
                <w:rFonts w:ascii="Arial" w:hAnsi="Arial" w:cs="Arial"/>
                <w:sz w:val="20"/>
              </w:rPr>
            </w:pPr>
          </w:p>
        </w:tc>
        <w:tc>
          <w:tcPr>
            <w:tcW w:w="5812" w:type="dxa"/>
            <w:vAlign w:val="center"/>
          </w:tcPr>
          <w:p w14:paraId="1D08DBB8" w14:textId="77777777" w:rsidR="009C4D64" w:rsidRPr="00EA6466" w:rsidRDefault="009C4D64" w:rsidP="009C4D64">
            <w:pPr>
              <w:spacing w:after="120" w:line="240" w:lineRule="auto"/>
              <w:rPr>
                <w:rFonts w:ascii="Arial" w:hAnsi="Arial" w:cs="Arial"/>
                <w:sz w:val="20"/>
              </w:rPr>
            </w:pPr>
          </w:p>
        </w:tc>
        <w:tc>
          <w:tcPr>
            <w:tcW w:w="1418" w:type="dxa"/>
            <w:vAlign w:val="center"/>
          </w:tcPr>
          <w:p w14:paraId="77E1ED5E" w14:textId="77777777" w:rsidR="009C4D64" w:rsidRPr="00EA6466" w:rsidRDefault="009C4D64" w:rsidP="009C4D64">
            <w:pPr>
              <w:spacing w:after="120" w:line="240" w:lineRule="auto"/>
              <w:jc w:val="center"/>
              <w:rPr>
                <w:rFonts w:ascii="Arial" w:hAnsi="Arial" w:cs="Arial"/>
                <w:sz w:val="20"/>
                <w:lang w:val="en-US"/>
              </w:rPr>
            </w:pPr>
          </w:p>
        </w:tc>
        <w:tc>
          <w:tcPr>
            <w:tcW w:w="850" w:type="dxa"/>
            <w:vAlign w:val="center"/>
          </w:tcPr>
          <w:p w14:paraId="315C32F3" w14:textId="77777777" w:rsidR="009C4D64" w:rsidRPr="00EA6466" w:rsidRDefault="009C4D64" w:rsidP="009C4D64">
            <w:pPr>
              <w:spacing w:after="120" w:line="240" w:lineRule="auto"/>
              <w:jc w:val="center"/>
              <w:rPr>
                <w:rFonts w:ascii="Arial" w:hAnsi="Arial" w:cs="Arial"/>
                <w:sz w:val="20"/>
                <w:lang w:val="en-US"/>
              </w:rPr>
            </w:pPr>
          </w:p>
        </w:tc>
        <w:tc>
          <w:tcPr>
            <w:tcW w:w="1276" w:type="dxa"/>
            <w:vAlign w:val="center"/>
          </w:tcPr>
          <w:p w14:paraId="391B5B3C" w14:textId="77777777" w:rsidR="009C4D64" w:rsidRPr="00EA6466" w:rsidRDefault="009C4D64" w:rsidP="009C4D64">
            <w:pPr>
              <w:spacing w:after="120" w:line="240" w:lineRule="auto"/>
              <w:jc w:val="center"/>
              <w:rPr>
                <w:rFonts w:ascii="Arial" w:hAnsi="Arial" w:cs="Arial"/>
                <w:sz w:val="20"/>
                <w:lang w:val="en-US"/>
              </w:rPr>
            </w:pPr>
          </w:p>
        </w:tc>
      </w:tr>
      <w:tr w:rsidR="009C4D64" w:rsidRPr="00EA6466" w14:paraId="79BD3F3E" w14:textId="77777777" w:rsidTr="0096193F">
        <w:tc>
          <w:tcPr>
            <w:tcW w:w="567" w:type="dxa"/>
            <w:vAlign w:val="center"/>
          </w:tcPr>
          <w:p w14:paraId="1DBBEBFC" w14:textId="77777777" w:rsidR="009C4D64" w:rsidRPr="00EA6466" w:rsidRDefault="009C4D64" w:rsidP="009C4D64">
            <w:pPr>
              <w:spacing w:after="120" w:line="240" w:lineRule="auto"/>
              <w:jc w:val="right"/>
              <w:rPr>
                <w:rFonts w:ascii="Arial" w:hAnsi="Arial" w:cs="Arial"/>
                <w:sz w:val="20"/>
              </w:rPr>
            </w:pPr>
          </w:p>
        </w:tc>
        <w:tc>
          <w:tcPr>
            <w:tcW w:w="5812" w:type="dxa"/>
            <w:vAlign w:val="center"/>
          </w:tcPr>
          <w:p w14:paraId="4D58DF17" w14:textId="77777777" w:rsidR="009C4D64" w:rsidRPr="00EA6466" w:rsidRDefault="009C4D64" w:rsidP="009C4D64">
            <w:pPr>
              <w:spacing w:after="120" w:line="240" w:lineRule="auto"/>
              <w:rPr>
                <w:rFonts w:ascii="Arial" w:hAnsi="Arial" w:cs="Arial"/>
                <w:sz w:val="20"/>
              </w:rPr>
            </w:pPr>
          </w:p>
        </w:tc>
        <w:tc>
          <w:tcPr>
            <w:tcW w:w="1418" w:type="dxa"/>
            <w:vAlign w:val="center"/>
          </w:tcPr>
          <w:p w14:paraId="65734633" w14:textId="77777777" w:rsidR="009C4D64" w:rsidRPr="00EA6466" w:rsidRDefault="009C4D64" w:rsidP="009C4D64">
            <w:pPr>
              <w:spacing w:after="120" w:line="240" w:lineRule="auto"/>
              <w:jc w:val="center"/>
              <w:rPr>
                <w:rFonts w:ascii="Arial" w:hAnsi="Arial" w:cs="Arial"/>
                <w:sz w:val="20"/>
                <w:lang w:val="en-US"/>
              </w:rPr>
            </w:pPr>
          </w:p>
        </w:tc>
        <w:tc>
          <w:tcPr>
            <w:tcW w:w="850" w:type="dxa"/>
            <w:vAlign w:val="center"/>
          </w:tcPr>
          <w:p w14:paraId="1259125C" w14:textId="77777777" w:rsidR="009C4D64" w:rsidRPr="00EA6466" w:rsidRDefault="009C4D64" w:rsidP="009C4D64">
            <w:pPr>
              <w:spacing w:after="120" w:line="240" w:lineRule="auto"/>
              <w:jc w:val="center"/>
              <w:rPr>
                <w:rFonts w:ascii="Arial" w:hAnsi="Arial" w:cs="Arial"/>
                <w:sz w:val="20"/>
                <w:lang w:val="en-US"/>
              </w:rPr>
            </w:pPr>
          </w:p>
        </w:tc>
        <w:tc>
          <w:tcPr>
            <w:tcW w:w="1276" w:type="dxa"/>
            <w:vAlign w:val="center"/>
          </w:tcPr>
          <w:p w14:paraId="7E220240" w14:textId="77777777" w:rsidR="009C4D64" w:rsidRPr="00EA6466" w:rsidRDefault="009C4D64" w:rsidP="009C4D64">
            <w:pPr>
              <w:spacing w:after="120" w:line="240" w:lineRule="auto"/>
              <w:jc w:val="center"/>
              <w:rPr>
                <w:rFonts w:ascii="Arial" w:hAnsi="Arial" w:cs="Arial"/>
                <w:sz w:val="20"/>
                <w:lang w:val="en-US"/>
              </w:rPr>
            </w:pPr>
          </w:p>
        </w:tc>
      </w:tr>
      <w:tr w:rsidR="009C4D64" w:rsidRPr="00EA6466" w14:paraId="57FCFE9C" w14:textId="77777777" w:rsidTr="0096193F">
        <w:tc>
          <w:tcPr>
            <w:tcW w:w="567" w:type="dxa"/>
            <w:vAlign w:val="center"/>
          </w:tcPr>
          <w:p w14:paraId="6C30203C" w14:textId="77777777" w:rsidR="009C4D64" w:rsidRPr="00EA6466" w:rsidRDefault="009C4D64" w:rsidP="009C4D64">
            <w:pPr>
              <w:spacing w:after="120" w:line="240" w:lineRule="auto"/>
              <w:jc w:val="right"/>
              <w:rPr>
                <w:rFonts w:ascii="Arial" w:hAnsi="Arial" w:cs="Arial"/>
                <w:sz w:val="20"/>
              </w:rPr>
            </w:pPr>
          </w:p>
        </w:tc>
        <w:tc>
          <w:tcPr>
            <w:tcW w:w="5812" w:type="dxa"/>
            <w:vAlign w:val="center"/>
          </w:tcPr>
          <w:p w14:paraId="0D51A199" w14:textId="77777777" w:rsidR="009C4D64" w:rsidRPr="00EA6466" w:rsidRDefault="009C4D64" w:rsidP="009C4D64">
            <w:pPr>
              <w:spacing w:after="120" w:line="240" w:lineRule="auto"/>
              <w:rPr>
                <w:rFonts w:ascii="Arial" w:hAnsi="Arial" w:cs="Arial"/>
                <w:sz w:val="20"/>
              </w:rPr>
            </w:pPr>
          </w:p>
        </w:tc>
        <w:tc>
          <w:tcPr>
            <w:tcW w:w="1418" w:type="dxa"/>
            <w:vAlign w:val="center"/>
          </w:tcPr>
          <w:p w14:paraId="0FB1318B" w14:textId="77777777" w:rsidR="009C4D64" w:rsidRPr="00EA6466" w:rsidRDefault="009C4D64" w:rsidP="009C4D64">
            <w:pPr>
              <w:spacing w:after="120" w:line="240" w:lineRule="auto"/>
              <w:jc w:val="center"/>
              <w:rPr>
                <w:rFonts w:ascii="Arial" w:hAnsi="Arial" w:cs="Arial"/>
                <w:sz w:val="20"/>
                <w:lang w:val="en-US"/>
              </w:rPr>
            </w:pPr>
          </w:p>
        </w:tc>
        <w:tc>
          <w:tcPr>
            <w:tcW w:w="850" w:type="dxa"/>
            <w:vAlign w:val="center"/>
          </w:tcPr>
          <w:p w14:paraId="1BC65580" w14:textId="77777777" w:rsidR="009C4D64" w:rsidRPr="00EA6466" w:rsidRDefault="009C4D64" w:rsidP="009C4D64">
            <w:pPr>
              <w:spacing w:after="120" w:line="240" w:lineRule="auto"/>
              <w:jc w:val="center"/>
              <w:rPr>
                <w:rFonts w:ascii="Arial" w:hAnsi="Arial" w:cs="Arial"/>
                <w:sz w:val="20"/>
                <w:lang w:val="en-US"/>
              </w:rPr>
            </w:pPr>
          </w:p>
        </w:tc>
        <w:tc>
          <w:tcPr>
            <w:tcW w:w="1276" w:type="dxa"/>
            <w:vAlign w:val="center"/>
          </w:tcPr>
          <w:p w14:paraId="22CAC53A" w14:textId="77777777" w:rsidR="009C4D64" w:rsidRPr="00EA6466" w:rsidRDefault="009C4D64" w:rsidP="009C4D64">
            <w:pPr>
              <w:spacing w:after="120" w:line="240" w:lineRule="auto"/>
              <w:jc w:val="center"/>
              <w:rPr>
                <w:rFonts w:ascii="Arial" w:hAnsi="Arial" w:cs="Arial"/>
                <w:sz w:val="20"/>
                <w:lang w:val="en-US"/>
              </w:rPr>
            </w:pPr>
          </w:p>
        </w:tc>
      </w:tr>
      <w:tr w:rsidR="009C4D64" w:rsidRPr="00EA6466" w14:paraId="199395AF" w14:textId="77777777" w:rsidTr="0096193F">
        <w:tc>
          <w:tcPr>
            <w:tcW w:w="567" w:type="dxa"/>
            <w:vAlign w:val="center"/>
          </w:tcPr>
          <w:p w14:paraId="1FC09DE3" w14:textId="77777777" w:rsidR="009C4D64" w:rsidRPr="00EA6466" w:rsidRDefault="009C4D64" w:rsidP="009C4D64">
            <w:pPr>
              <w:spacing w:after="120" w:line="240" w:lineRule="auto"/>
              <w:jc w:val="right"/>
              <w:rPr>
                <w:rFonts w:ascii="Arial" w:hAnsi="Arial" w:cs="Arial"/>
                <w:sz w:val="20"/>
              </w:rPr>
            </w:pPr>
          </w:p>
        </w:tc>
        <w:tc>
          <w:tcPr>
            <w:tcW w:w="5812" w:type="dxa"/>
            <w:vAlign w:val="center"/>
          </w:tcPr>
          <w:p w14:paraId="3B75C091" w14:textId="77777777" w:rsidR="009C4D64" w:rsidRPr="00EA6466" w:rsidRDefault="009C4D64" w:rsidP="009C4D64">
            <w:pPr>
              <w:spacing w:after="120" w:line="240" w:lineRule="auto"/>
              <w:rPr>
                <w:rFonts w:ascii="Arial" w:hAnsi="Arial" w:cs="Arial"/>
                <w:sz w:val="20"/>
              </w:rPr>
            </w:pPr>
          </w:p>
        </w:tc>
        <w:tc>
          <w:tcPr>
            <w:tcW w:w="1418" w:type="dxa"/>
            <w:vAlign w:val="center"/>
          </w:tcPr>
          <w:p w14:paraId="2F694FDF" w14:textId="77777777" w:rsidR="009C4D64" w:rsidRPr="00EA6466" w:rsidRDefault="009C4D64" w:rsidP="009C4D64">
            <w:pPr>
              <w:spacing w:after="120" w:line="240" w:lineRule="auto"/>
              <w:jc w:val="center"/>
              <w:rPr>
                <w:rFonts w:ascii="Arial" w:hAnsi="Arial" w:cs="Arial"/>
                <w:sz w:val="20"/>
                <w:lang w:val="en-US"/>
              </w:rPr>
            </w:pPr>
          </w:p>
        </w:tc>
        <w:tc>
          <w:tcPr>
            <w:tcW w:w="850" w:type="dxa"/>
            <w:vAlign w:val="center"/>
          </w:tcPr>
          <w:p w14:paraId="7629E5A4" w14:textId="77777777" w:rsidR="009C4D64" w:rsidRPr="00EA6466" w:rsidRDefault="009C4D64" w:rsidP="009C4D64">
            <w:pPr>
              <w:spacing w:after="120" w:line="240" w:lineRule="auto"/>
              <w:jc w:val="center"/>
              <w:rPr>
                <w:rFonts w:ascii="Arial" w:hAnsi="Arial" w:cs="Arial"/>
                <w:sz w:val="20"/>
                <w:lang w:val="en-US"/>
              </w:rPr>
            </w:pPr>
          </w:p>
        </w:tc>
        <w:tc>
          <w:tcPr>
            <w:tcW w:w="1276" w:type="dxa"/>
            <w:vAlign w:val="center"/>
          </w:tcPr>
          <w:p w14:paraId="405BB74B" w14:textId="77777777" w:rsidR="009C4D64" w:rsidRPr="00EA6466" w:rsidRDefault="009C4D64" w:rsidP="009C4D64">
            <w:pPr>
              <w:spacing w:after="120" w:line="240" w:lineRule="auto"/>
              <w:jc w:val="center"/>
              <w:rPr>
                <w:rFonts w:ascii="Arial" w:hAnsi="Arial" w:cs="Arial"/>
                <w:sz w:val="20"/>
                <w:lang w:val="en-US"/>
              </w:rPr>
            </w:pPr>
          </w:p>
        </w:tc>
      </w:tr>
      <w:tr w:rsidR="009C4D64" w:rsidRPr="00EA6466" w14:paraId="134033F6" w14:textId="77777777" w:rsidTr="0096193F">
        <w:tc>
          <w:tcPr>
            <w:tcW w:w="567" w:type="dxa"/>
            <w:vAlign w:val="center"/>
          </w:tcPr>
          <w:p w14:paraId="4DE22175" w14:textId="77777777" w:rsidR="009C4D64" w:rsidRPr="00EA6466" w:rsidRDefault="009C4D64" w:rsidP="009C4D64">
            <w:pPr>
              <w:spacing w:after="120" w:line="240" w:lineRule="auto"/>
              <w:jc w:val="right"/>
              <w:rPr>
                <w:rFonts w:ascii="Arial" w:hAnsi="Arial" w:cs="Arial"/>
                <w:sz w:val="20"/>
              </w:rPr>
            </w:pPr>
          </w:p>
        </w:tc>
        <w:tc>
          <w:tcPr>
            <w:tcW w:w="5812" w:type="dxa"/>
            <w:vAlign w:val="center"/>
          </w:tcPr>
          <w:p w14:paraId="772A58E5" w14:textId="77777777" w:rsidR="009C4D64" w:rsidRPr="00EA6466" w:rsidRDefault="009C4D64" w:rsidP="009C4D64">
            <w:pPr>
              <w:spacing w:after="120" w:line="240" w:lineRule="auto"/>
              <w:rPr>
                <w:rFonts w:ascii="Arial" w:hAnsi="Arial" w:cs="Arial"/>
                <w:sz w:val="20"/>
              </w:rPr>
            </w:pPr>
          </w:p>
        </w:tc>
        <w:tc>
          <w:tcPr>
            <w:tcW w:w="1418" w:type="dxa"/>
            <w:vAlign w:val="center"/>
          </w:tcPr>
          <w:p w14:paraId="2EA14FC4" w14:textId="77777777" w:rsidR="009C4D64" w:rsidRPr="00EA6466" w:rsidRDefault="009C4D64" w:rsidP="009C4D64">
            <w:pPr>
              <w:spacing w:after="120" w:line="240" w:lineRule="auto"/>
              <w:jc w:val="center"/>
              <w:rPr>
                <w:rFonts w:ascii="Arial" w:hAnsi="Arial" w:cs="Arial"/>
                <w:sz w:val="20"/>
                <w:lang w:val="en-US"/>
              </w:rPr>
            </w:pPr>
          </w:p>
        </w:tc>
        <w:tc>
          <w:tcPr>
            <w:tcW w:w="850" w:type="dxa"/>
            <w:vAlign w:val="center"/>
          </w:tcPr>
          <w:p w14:paraId="7D7DCE5E" w14:textId="77777777" w:rsidR="009C4D64" w:rsidRPr="00EA6466" w:rsidRDefault="009C4D64" w:rsidP="009C4D64">
            <w:pPr>
              <w:spacing w:after="120" w:line="240" w:lineRule="auto"/>
              <w:jc w:val="center"/>
              <w:rPr>
                <w:rFonts w:ascii="Arial" w:hAnsi="Arial" w:cs="Arial"/>
                <w:sz w:val="20"/>
                <w:lang w:val="en-US"/>
              </w:rPr>
            </w:pPr>
          </w:p>
        </w:tc>
        <w:tc>
          <w:tcPr>
            <w:tcW w:w="1276" w:type="dxa"/>
            <w:vAlign w:val="center"/>
          </w:tcPr>
          <w:p w14:paraId="5E62E6E1" w14:textId="77777777" w:rsidR="009C4D64" w:rsidRPr="00EA6466" w:rsidRDefault="009C4D64" w:rsidP="009C4D64">
            <w:pPr>
              <w:spacing w:after="120" w:line="240" w:lineRule="auto"/>
              <w:jc w:val="center"/>
              <w:rPr>
                <w:rFonts w:ascii="Arial" w:hAnsi="Arial" w:cs="Arial"/>
                <w:sz w:val="20"/>
                <w:lang w:val="en-US"/>
              </w:rPr>
            </w:pPr>
          </w:p>
        </w:tc>
      </w:tr>
      <w:tr w:rsidR="009C4D64" w:rsidRPr="00EA6466" w14:paraId="44AE87B6" w14:textId="77777777" w:rsidTr="0096193F">
        <w:tc>
          <w:tcPr>
            <w:tcW w:w="567" w:type="dxa"/>
            <w:vAlign w:val="center"/>
          </w:tcPr>
          <w:p w14:paraId="21161F43" w14:textId="77777777" w:rsidR="009C4D64" w:rsidRPr="00EA6466" w:rsidRDefault="009C4D64" w:rsidP="009C4D64">
            <w:pPr>
              <w:spacing w:after="120" w:line="240" w:lineRule="auto"/>
              <w:jc w:val="right"/>
              <w:rPr>
                <w:rFonts w:ascii="Arial" w:hAnsi="Arial" w:cs="Arial"/>
                <w:sz w:val="20"/>
              </w:rPr>
            </w:pPr>
          </w:p>
        </w:tc>
        <w:tc>
          <w:tcPr>
            <w:tcW w:w="5812" w:type="dxa"/>
            <w:vAlign w:val="center"/>
          </w:tcPr>
          <w:p w14:paraId="68BA1E56" w14:textId="77777777" w:rsidR="009C4D64" w:rsidRPr="00EA6466" w:rsidRDefault="009C4D64" w:rsidP="009C4D64">
            <w:pPr>
              <w:spacing w:after="120" w:line="240" w:lineRule="auto"/>
              <w:rPr>
                <w:rFonts w:ascii="Arial" w:hAnsi="Arial" w:cs="Arial"/>
                <w:sz w:val="20"/>
              </w:rPr>
            </w:pPr>
          </w:p>
        </w:tc>
        <w:tc>
          <w:tcPr>
            <w:tcW w:w="1418" w:type="dxa"/>
            <w:vAlign w:val="center"/>
          </w:tcPr>
          <w:p w14:paraId="472AB0A5" w14:textId="77777777" w:rsidR="009C4D64" w:rsidRPr="00EA6466" w:rsidRDefault="009C4D64" w:rsidP="009C4D64">
            <w:pPr>
              <w:spacing w:after="120" w:line="240" w:lineRule="auto"/>
              <w:jc w:val="center"/>
              <w:rPr>
                <w:rFonts w:ascii="Arial" w:hAnsi="Arial" w:cs="Arial"/>
                <w:sz w:val="20"/>
                <w:lang w:val="en-US"/>
              </w:rPr>
            </w:pPr>
          </w:p>
        </w:tc>
        <w:tc>
          <w:tcPr>
            <w:tcW w:w="850" w:type="dxa"/>
            <w:vAlign w:val="center"/>
          </w:tcPr>
          <w:p w14:paraId="4BC776E4" w14:textId="77777777" w:rsidR="009C4D64" w:rsidRPr="00EA6466" w:rsidRDefault="009C4D64" w:rsidP="009C4D64">
            <w:pPr>
              <w:spacing w:after="120" w:line="240" w:lineRule="auto"/>
              <w:jc w:val="center"/>
              <w:rPr>
                <w:rFonts w:ascii="Arial" w:hAnsi="Arial" w:cs="Arial"/>
                <w:sz w:val="20"/>
                <w:lang w:val="en-US"/>
              </w:rPr>
            </w:pPr>
          </w:p>
        </w:tc>
        <w:tc>
          <w:tcPr>
            <w:tcW w:w="1276" w:type="dxa"/>
            <w:vAlign w:val="center"/>
          </w:tcPr>
          <w:p w14:paraId="3E28F793" w14:textId="77777777" w:rsidR="009C4D64" w:rsidRPr="00EA6466" w:rsidRDefault="009C4D64" w:rsidP="009C4D64">
            <w:pPr>
              <w:spacing w:after="120" w:line="240" w:lineRule="auto"/>
              <w:jc w:val="center"/>
              <w:rPr>
                <w:rFonts w:ascii="Arial" w:hAnsi="Arial" w:cs="Arial"/>
                <w:sz w:val="20"/>
                <w:lang w:val="en-US"/>
              </w:rPr>
            </w:pPr>
          </w:p>
        </w:tc>
      </w:tr>
      <w:tr w:rsidR="009C4D64" w:rsidRPr="00EA6466" w14:paraId="0965BA13" w14:textId="77777777" w:rsidTr="0096193F">
        <w:tc>
          <w:tcPr>
            <w:tcW w:w="567" w:type="dxa"/>
            <w:vAlign w:val="center"/>
          </w:tcPr>
          <w:p w14:paraId="76992BA1" w14:textId="77777777" w:rsidR="009C4D64" w:rsidRPr="00EA6466" w:rsidRDefault="009C4D64" w:rsidP="009C4D64">
            <w:pPr>
              <w:spacing w:after="120" w:line="240" w:lineRule="auto"/>
              <w:jc w:val="right"/>
              <w:rPr>
                <w:rFonts w:ascii="Arial" w:hAnsi="Arial" w:cs="Arial"/>
                <w:sz w:val="20"/>
              </w:rPr>
            </w:pPr>
          </w:p>
        </w:tc>
        <w:tc>
          <w:tcPr>
            <w:tcW w:w="5812" w:type="dxa"/>
            <w:vAlign w:val="center"/>
          </w:tcPr>
          <w:p w14:paraId="6D2BA982" w14:textId="77777777" w:rsidR="009C4D64" w:rsidRPr="00EA6466" w:rsidRDefault="009C4D64" w:rsidP="009C4D64">
            <w:pPr>
              <w:spacing w:after="120" w:line="240" w:lineRule="auto"/>
              <w:rPr>
                <w:rFonts w:ascii="Arial" w:hAnsi="Arial" w:cs="Arial"/>
                <w:sz w:val="20"/>
              </w:rPr>
            </w:pPr>
          </w:p>
        </w:tc>
        <w:tc>
          <w:tcPr>
            <w:tcW w:w="1418" w:type="dxa"/>
            <w:vAlign w:val="center"/>
          </w:tcPr>
          <w:p w14:paraId="3F12E154" w14:textId="77777777" w:rsidR="009C4D64" w:rsidRPr="00EA6466" w:rsidRDefault="009C4D64" w:rsidP="009C4D64">
            <w:pPr>
              <w:spacing w:after="120" w:line="240" w:lineRule="auto"/>
              <w:jc w:val="center"/>
              <w:rPr>
                <w:rFonts w:ascii="Arial" w:hAnsi="Arial" w:cs="Arial"/>
                <w:sz w:val="20"/>
                <w:lang w:val="en-US"/>
              </w:rPr>
            </w:pPr>
          </w:p>
        </w:tc>
        <w:tc>
          <w:tcPr>
            <w:tcW w:w="850" w:type="dxa"/>
            <w:vAlign w:val="center"/>
          </w:tcPr>
          <w:p w14:paraId="525B2C28" w14:textId="77777777" w:rsidR="009C4D64" w:rsidRPr="00EA6466" w:rsidRDefault="009C4D64" w:rsidP="009C4D64">
            <w:pPr>
              <w:spacing w:after="120" w:line="240" w:lineRule="auto"/>
              <w:jc w:val="center"/>
              <w:rPr>
                <w:rFonts w:ascii="Arial" w:hAnsi="Arial" w:cs="Arial"/>
                <w:sz w:val="20"/>
                <w:lang w:val="en-US"/>
              </w:rPr>
            </w:pPr>
          </w:p>
        </w:tc>
        <w:tc>
          <w:tcPr>
            <w:tcW w:w="1276" w:type="dxa"/>
            <w:vAlign w:val="center"/>
          </w:tcPr>
          <w:p w14:paraId="0EB9CFCE" w14:textId="77777777" w:rsidR="009C4D64" w:rsidRPr="00EA6466" w:rsidRDefault="009C4D64" w:rsidP="009C4D64">
            <w:pPr>
              <w:spacing w:after="120" w:line="240" w:lineRule="auto"/>
              <w:jc w:val="center"/>
              <w:rPr>
                <w:rFonts w:ascii="Arial" w:hAnsi="Arial" w:cs="Arial"/>
                <w:sz w:val="20"/>
                <w:lang w:val="en-US"/>
              </w:rPr>
            </w:pPr>
          </w:p>
        </w:tc>
      </w:tr>
    </w:tbl>
    <w:p w14:paraId="1EA03323" w14:textId="77777777" w:rsidR="009C4D64" w:rsidRPr="00EA6466" w:rsidRDefault="009C4D64" w:rsidP="009C4D64">
      <w:pPr>
        <w:spacing w:after="120" w:line="240" w:lineRule="auto"/>
        <w:rPr>
          <w:rFonts w:ascii="Arial" w:hAnsi="Arial" w:cs="Arial"/>
          <w:sz w:val="18"/>
          <w:szCs w:val="18"/>
        </w:rPr>
      </w:pPr>
    </w:p>
    <w:p w14:paraId="02D67D17" w14:textId="77777777" w:rsidR="009C4D64" w:rsidRPr="00EA6466" w:rsidRDefault="009C4D64" w:rsidP="009C4D64">
      <w:pPr>
        <w:spacing w:after="120" w:line="240" w:lineRule="auto"/>
        <w:rPr>
          <w:rFonts w:ascii="Arial" w:hAnsi="Arial" w:cs="Arial"/>
          <w:sz w:val="18"/>
          <w:szCs w:val="18"/>
        </w:rPr>
      </w:pPr>
    </w:p>
    <w:sectPr w:rsidR="009C4D64" w:rsidRPr="00EA6466" w:rsidSect="009C4D64">
      <w:headerReference w:type="default" r:id="rId13"/>
      <w:footerReference w:type="default" r:id="rId14"/>
      <w:pgSz w:w="11906" w:h="16838"/>
      <w:pgMar w:top="1417" w:right="1417" w:bottom="1134" w:left="993"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EB6F0" w14:textId="77777777" w:rsidR="00C351BB" w:rsidRDefault="00C351BB" w:rsidP="00E53FBB">
      <w:pPr>
        <w:spacing w:after="0" w:line="240" w:lineRule="auto"/>
      </w:pPr>
      <w:r>
        <w:separator/>
      </w:r>
    </w:p>
  </w:endnote>
  <w:endnote w:type="continuationSeparator" w:id="0">
    <w:p w14:paraId="68828394" w14:textId="77777777" w:rsidR="00C351BB" w:rsidRDefault="00C351BB" w:rsidP="00E5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E1F1" w14:textId="046E42FE" w:rsidR="00E82C21" w:rsidRPr="00623733" w:rsidRDefault="000479DB" w:rsidP="000479DB">
    <w:pPr>
      <w:pStyle w:val="Fuzeile"/>
      <w:tabs>
        <w:tab w:val="clear" w:pos="9072"/>
        <w:tab w:val="right" w:pos="9923"/>
      </w:tabs>
      <w:jc w:val="center"/>
      <w:rPr>
        <w:rFonts w:ascii="Arial" w:hAnsi="Arial" w:cs="Arial"/>
        <w:sz w:val="18"/>
        <w:szCs w:val="18"/>
      </w:rPr>
    </w:pPr>
    <w:r>
      <w:rPr>
        <w:rFonts w:ascii="Arial" w:hAnsi="Arial" w:cs="Arial"/>
        <w:sz w:val="18"/>
        <w:szCs w:val="18"/>
      </w:rPr>
      <w:t>Version 1.4</w:t>
    </w:r>
    <w:r w:rsidR="00DC47F1">
      <w:rPr>
        <w:rFonts w:ascii="Arial" w:hAnsi="Arial" w:cs="Arial"/>
        <w:sz w:val="18"/>
        <w:szCs w:val="18"/>
      </w:rPr>
      <w:t>1</w:t>
    </w:r>
    <w:r>
      <w:rPr>
        <w:rFonts w:ascii="Arial" w:hAnsi="Arial" w:cs="Arial"/>
        <w:sz w:val="18"/>
        <w:szCs w:val="18"/>
      </w:rPr>
      <w:tab/>
    </w:r>
    <w:r w:rsidR="00E82C21">
      <w:rPr>
        <w:rFonts w:ascii="Arial" w:hAnsi="Arial" w:cs="Arial"/>
        <w:sz w:val="18"/>
        <w:szCs w:val="18"/>
      </w:rPr>
      <w:t>Page</w:t>
    </w:r>
    <w:r w:rsidR="00E82C21" w:rsidRPr="00042F9C">
      <w:rPr>
        <w:rFonts w:ascii="Arial" w:hAnsi="Arial" w:cs="Arial"/>
        <w:sz w:val="18"/>
        <w:szCs w:val="18"/>
      </w:rPr>
      <w:t xml:space="preserve"> </w:t>
    </w:r>
    <w:r w:rsidR="00E82C21" w:rsidRPr="00042F9C">
      <w:rPr>
        <w:rFonts w:ascii="Arial" w:hAnsi="Arial" w:cs="Arial"/>
        <w:sz w:val="18"/>
        <w:szCs w:val="18"/>
      </w:rPr>
      <w:fldChar w:fldCharType="begin"/>
    </w:r>
    <w:r w:rsidR="00E82C21" w:rsidRPr="00042F9C">
      <w:rPr>
        <w:rFonts w:ascii="Arial" w:hAnsi="Arial" w:cs="Arial"/>
        <w:sz w:val="18"/>
        <w:szCs w:val="18"/>
      </w:rPr>
      <w:instrText xml:space="preserve"> PAGE </w:instrText>
    </w:r>
    <w:r w:rsidR="00E82C21" w:rsidRPr="00042F9C">
      <w:rPr>
        <w:rFonts w:ascii="Arial" w:hAnsi="Arial" w:cs="Arial"/>
        <w:sz w:val="18"/>
        <w:szCs w:val="18"/>
      </w:rPr>
      <w:fldChar w:fldCharType="separate"/>
    </w:r>
    <w:r w:rsidR="00E82C21">
      <w:rPr>
        <w:rFonts w:ascii="Arial" w:hAnsi="Arial" w:cs="Arial"/>
        <w:sz w:val="18"/>
        <w:szCs w:val="18"/>
      </w:rPr>
      <w:t>1</w:t>
    </w:r>
    <w:r w:rsidR="00E82C21" w:rsidRPr="00042F9C">
      <w:rPr>
        <w:rFonts w:ascii="Arial" w:hAnsi="Arial" w:cs="Arial"/>
        <w:sz w:val="18"/>
        <w:szCs w:val="18"/>
      </w:rPr>
      <w:fldChar w:fldCharType="end"/>
    </w:r>
    <w:r w:rsidR="00E82C21" w:rsidRPr="00042F9C">
      <w:rPr>
        <w:rFonts w:ascii="Arial" w:hAnsi="Arial" w:cs="Arial"/>
        <w:sz w:val="18"/>
        <w:szCs w:val="18"/>
      </w:rPr>
      <w:t xml:space="preserve"> </w:t>
    </w:r>
    <w:r w:rsidR="00E82C21">
      <w:rPr>
        <w:rFonts w:ascii="Arial" w:hAnsi="Arial" w:cs="Arial"/>
        <w:sz w:val="18"/>
        <w:szCs w:val="18"/>
      </w:rPr>
      <w:t>of</w:t>
    </w:r>
    <w:r w:rsidR="00E82C21" w:rsidRPr="00042F9C">
      <w:rPr>
        <w:rFonts w:ascii="Arial" w:hAnsi="Arial" w:cs="Arial"/>
        <w:sz w:val="18"/>
        <w:szCs w:val="18"/>
      </w:rPr>
      <w:t xml:space="preserve"> </w:t>
    </w:r>
    <w:r w:rsidR="00E82C21" w:rsidRPr="00042F9C">
      <w:rPr>
        <w:rFonts w:ascii="Arial" w:hAnsi="Arial" w:cs="Arial"/>
        <w:sz w:val="18"/>
        <w:szCs w:val="18"/>
      </w:rPr>
      <w:fldChar w:fldCharType="begin"/>
    </w:r>
    <w:r w:rsidR="00E82C21" w:rsidRPr="00042F9C">
      <w:rPr>
        <w:rFonts w:ascii="Arial" w:hAnsi="Arial" w:cs="Arial"/>
        <w:sz w:val="18"/>
        <w:szCs w:val="18"/>
      </w:rPr>
      <w:instrText xml:space="preserve"> SECTIONPAGES </w:instrText>
    </w:r>
    <w:r w:rsidR="00E82C21" w:rsidRPr="00042F9C">
      <w:rPr>
        <w:rFonts w:ascii="Arial" w:hAnsi="Arial" w:cs="Arial"/>
        <w:sz w:val="18"/>
        <w:szCs w:val="18"/>
      </w:rPr>
      <w:fldChar w:fldCharType="separate"/>
    </w:r>
    <w:r w:rsidR="00AB3CA3">
      <w:rPr>
        <w:rFonts w:ascii="Arial" w:hAnsi="Arial" w:cs="Arial"/>
        <w:noProof/>
        <w:sz w:val="18"/>
        <w:szCs w:val="18"/>
      </w:rPr>
      <w:t>7</w:t>
    </w:r>
    <w:r w:rsidR="00E82C21" w:rsidRPr="00042F9C">
      <w:rPr>
        <w:rFonts w:ascii="Arial" w:hAnsi="Arial" w:cs="Arial"/>
        <w:sz w:val="18"/>
        <w:szCs w:val="18"/>
      </w:rPr>
      <w:fldChar w:fldCharType="end"/>
    </w:r>
    <w:r>
      <w:rPr>
        <w:rFonts w:ascii="Arial" w:hAnsi="Arial" w:cs="Arial"/>
        <w:sz w:val="18"/>
        <w:szCs w:val="18"/>
      </w:rPr>
      <w:tab/>
      <w:t>Edition 202</w:t>
    </w:r>
    <w:r w:rsidR="00DC47F1">
      <w:rPr>
        <w:rFonts w:ascii="Arial" w:hAnsi="Arial" w:cs="Arial"/>
        <w:sz w:val="18"/>
        <w:szCs w:val="18"/>
      </w:rPr>
      <w:t>1</w:t>
    </w:r>
    <w:r>
      <w:rPr>
        <w:rFonts w:ascii="Arial" w:hAnsi="Arial" w:cs="Arial"/>
        <w:sz w:val="18"/>
        <w:szCs w:val="18"/>
      </w:rPr>
      <w:t>-0</w:t>
    </w:r>
    <w:r w:rsidR="00DC47F1">
      <w:rPr>
        <w:rFonts w:ascii="Arial" w:hAnsi="Arial" w:cs="Arial"/>
        <w:sz w:val="18"/>
        <w:szCs w:val="18"/>
      </w:rPr>
      <w:t>6</w:t>
    </w:r>
    <w:r>
      <w:rPr>
        <w:rFonts w:ascii="Arial" w:hAnsi="Arial" w:cs="Arial"/>
        <w:sz w:val="18"/>
        <w:szCs w:val="18"/>
      </w:rPr>
      <w:t>-</w:t>
    </w:r>
    <w:r w:rsidR="00DC47F1">
      <w:rPr>
        <w:rFonts w:ascii="Arial" w:hAnsi="Arial" w:cs="Arial"/>
        <w:sz w:val="18"/>
        <w:szCs w:val="18"/>
      </w:rPr>
      <w:t>0</w:t>
    </w:r>
    <w:r w:rsidR="00AB3CA3">
      <w:rPr>
        <w:rFonts w:ascii="Arial" w:hAnsi="Arial" w:cs="Arial"/>
        <w:sz w:val="18"/>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0584" w14:textId="77777777" w:rsidR="001F4B78" w:rsidRPr="00E82C21" w:rsidRDefault="00E82C21" w:rsidP="00E82C21">
    <w:pPr>
      <w:pStyle w:val="Fuzeile"/>
      <w:jc w:val="right"/>
    </w:pPr>
    <w:r>
      <w:rPr>
        <w:rStyle w:val="Seitenzahl"/>
        <w:rFonts w:ascii="Arial" w:hAnsi="Arial" w:cs="Arial"/>
        <w:sz w:val="18"/>
        <w:szCs w:val="18"/>
      </w:rPr>
      <w:t>Page</w:t>
    </w:r>
    <w:r w:rsidRPr="00042F9C">
      <w:rPr>
        <w:rStyle w:val="Seitenzahl"/>
        <w:rFonts w:ascii="Arial" w:hAnsi="Arial" w:cs="Arial"/>
        <w:sz w:val="18"/>
        <w:szCs w:val="18"/>
      </w:rPr>
      <w:t xml:space="preserve"> </w:t>
    </w:r>
    <w:r w:rsidRPr="00042F9C">
      <w:rPr>
        <w:rStyle w:val="Seitenzahl"/>
        <w:rFonts w:ascii="Arial" w:hAnsi="Arial" w:cs="Arial"/>
        <w:sz w:val="18"/>
        <w:szCs w:val="18"/>
      </w:rPr>
      <w:fldChar w:fldCharType="begin"/>
    </w:r>
    <w:r w:rsidRPr="00042F9C">
      <w:rPr>
        <w:rStyle w:val="Seitenzahl"/>
        <w:rFonts w:ascii="Arial" w:hAnsi="Arial" w:cs="Arial"/>
        <w:sz w:val="18"/>
        <w:szCs w:val="18"/>
      </w:rPr>
      <w:instrText xml:space="preserve"> PAGE </w:instrText>
    </w:r>
    <w:r w:rsidRPr="00042F9C">
      <w:rPr>
        <w:rStyle w:val="Seitenzahl"/>
        <w:rFonts w:ascii="Arial" w:hAnsi="Arial" w:cs="Arial"/>
        <w:sz w:val="18"/>
        <w:szCs w:val="18"/>
      </w:rPr>
      <w:fldChar w:fldCharType="separate"/>
    </w:r>
    <w:r>
      <w:rPr>
        <w:rStyle w:val="Seitenzahl"/>
        <w:rFonts w:ascii="Arial" w:hAnsi="Arial" w:cs="Arial"/>
        <w:sz w:val="18"/>
        <w:szCs w:val="18"/>
      </w:rPr>
      <w:t>1</w:t>
    </w:r>
    <w:r w:rsidRPr="00042F9C">
      <w:rPr>
        <w:rStyle w:val="Seitenzahl"/>
        <w:rFonts w:ascii="Arial" w:hAnsi="Arial" w:cs="Arial"/>
        <w:sz w:val="18"/>
        <w:szCs w:val="18"/>
      </w:rPr>
      <w:fldChar w:fldCharType="end"/>
    </w:r>
    <w:r w:rsidRPr="00042F9C">
      <w:rPr>
        <w:rStyle w:val="Seitenzahl"/>
        <w:rFonts w:ascii="Arial" w:hAnsi="Arial" w:cs="Arial"/>
        <w:sz w:val="18"/>
        <w:szCs w:val="18"/>
      </w:rPr>
      <w:t xml:space="preserve"> </w:t>
    </w:r>
    <w:r>
      <w:rPr>
        <w:rStyle w:val="Seitenzahl"/>
        <w:rFonts w:ascii="Arial" w:hAnsi="Arial" w:cs="Arial"/>
        <w:sz w:val="18"/>
        <w:szCs w:val="18"/>
      </w:rPr>
      <w:t>of</w:t>
    </w:r>
    <w:r w:rsidRPr="00042F9C">
      <w:rPr>
        <w:rStyle w:val="Seitenzahl"/>
        <w:rFonts w:ascii="Arial" w:hAnsi="Arial" w:cs="Arial"/>
        <w:sz w:val="18"/>
        <w:szCs w:val="18"/>
      </w:rPr>
      <w:t xml:space="preserve"> </w:t>
    </w:r>
    <w:r w:rsidRPr="00042F9C">
      <w:rPr>
        <w:rStyle w:val="Seitenzahl"/>
        <w:rFonts w:ascii="Arial" w:hAnsi="Arial" w:cs="Arial"/>
        <w:sz w:val="18"/>
        <w:szCs w:val="18"/>
      </w:rPr>
      <w:fldChar w:fldCharType="begin"/>
    </w:r>
    <w:r w:rsidRPr="00042F9C">
      <w:rPr>
        <w:rStyle w:val="Seitenzahl"/>
        <w:rFonts w:ascii="Arial" w:hAnsi="Arial" w:cs="Arial"/>
        <w:sz w:val="18"/>
        <w:szCs w:val="18"/>
      </w:rPr>
      <w:instrText xml:space="preserve"> = </w:instrText>
    </w:r>
    <w:r w:rsidRPr="00042F9C">
      <w:rPr>
        <w:rStyle w:val="Seitenzahl"/>
        <w:rFonts w:ascii="Arial" w:hAnsi="Arial" w:cs="Arial"/>
        <w:sz w:val="18"/>
        <w:szCs w:val="18"/>
      </w:rPr>
      <w:fldChar w:fldCharType="begin"/>
    </w:r>
    <w:r w:rsidRPr="00042F9C">
      <w:rPr>
        <w:rStyle w:val="Seitenzahl"/>
        <w:rFonts w:ascii="Arial" w:hAnsi="Arial" w:cs="Arial"/>
        <w:sz w:val="18"/>
        <w:szCs w:val="18"/>
      </w:rPr>
      <w:instrText xml:space="preserve"> REF Ab</w:instrText>
    </w:r>
    <w:r>
      <w:rPr>
        <w:rStyle w:val="Seitenzahl"/>
        <w:rFonts w:ascii="Arial" w:hAnsi="Arial" w:cs="Arial"/>
        <w:sz w:val="18"/>
        <w:szCs w:val="18"/>
      </w:rPr>
      <w:instrText>3</w:instrText>
    </w:r>
    <w:r w:rsidRPr="00042F9C">
      <w:rPr>
        <w:rStyle w:val="Seitenzahl"/>
        <w:rFonts w:ascii="Arial" w:hAnsi="Arial" w:cs="Arial"/>
        <w:sz w:val="18"/>
        <w:szCs w:val="18"/>
      </w:rPr>
      <w:instrText xml:space="preserve"> </w:instrText>
    </w:r>
    <w:r w:rsidRPr="00042F9C">
      <w:rPr>
        <w:rStyle w:val="Seitenzahl"/>
        <w:rFonts w:ascii="Arial" w:hAnsi="Arial" w:cs="Arial"/>
        <w:sz w:val="18"/>
        <w:szCs w:val="18"/>
      </w:rPr>
      <w:fldChar w:fldCharType="separate"/>
    </w:r>
    <w:r w:rsidRPr="00042F9C">
      <w:rPr>
        <w:rFonts w:ascii="Arial" w:hAnsi="Arial" w:cs="Arial"/>
        <w:noProof/>
        <w:sz w:val="18"/>
        <w:szCs w:val="18"/>
      </w:rPr>
      <w:instrText>1</w:instrText>
    </w:r>
    <w:r w:rsidRPr="00042F9C">
      <w:rPr>
        <w:rStyle w:val="Seitenzahl"/>
        <w:rFonts w:ascii="Arial" w:hAnsi="Arial" w:cs="Arial"/>
        <w:sz w:val="18"/>
        <w:szCs w:val="18"/>
      </w:rPr>
      <w:fldChar w:fldCharType="end"/>
    </w:r>
    <w:r w:rsidRPr="00042F9C">
      <w:rPr>
        <w:rStyle w:val="Seitenzahl"/>
        <w:rFonts w:ascii="Arial" w:hAnsi="Arial" w:cs="Arial"/>
        <w:sz w:val="18"/>
        <w:szCs w:val="18"/>
      </w:rPr>
      <w:instrText xml:space="preserve"> + </w:instrText>
    </w:r>
    <w:r w:rsidRPr="00042F9C">
      <w:rPr>
        <w:rStyle w:val="Seitenzahl"/>
        <w:rFonts w:ascii="Arial" w:hAnsi="Arial" w:cs="Arial"/>
        <w:sz w:val="18"/>
        <w:szCs w:val="18"/>
      </w:rPr>
      <w:fldChar w:fldCharType="begin"/>
    </w:r>
    <w:r w:rsidRPr="00042F9C">
      <w:rPr>
        <w:rStyle w:val="Seitenzahl"/>
        <w:rFonts w:ascii="Arial" w:hAnsi="Arial" w:cs="Arial"/>
        <w:sz w:val="18"/>
        <w:szCs w:val="18"/>
      </w:rPr>
      <w:instrText xml:space="preserve"> REF Ab4 </w:instrText>
    </w:r>
    <w:r w:rsidRPr="00042F9C">
      <w:rPr>
        <w:rStyle w:val="Seitenzahl"/>
        <w:rFonts w:ascii="Arial" w:hAnsi="Arial" w:cs="Arial"/>
        <w:sz w:val="18"/>
        <w:szCs w:val="18"/>
      </w:rPr>
      <w:fldChar w:fldCharType="separate"/>
    </w:r>
    <w:r w:rsidRPr="00042F9C">
      <w:rPr>
        <w:rFonts w:ascii="Arial" w:hAnsi="Arial" w:cs="Arial"/>
        <w:noProof/>
        <w:sz w:val="18"/>
        <w:szCs w:val="18"/>
      </w:rPr>
      <w:instrText>1</w:instrText>
    </w:r>
    <w:r w:rsidRPr="00042F9C">
      <w:rPr>
        <w:rStyle w:val="Seitenzahl"/>
        <w:rFonts w:ascii="Arial" w:hAnsi="Arial" w:cs="Arial"/>
        <w:sz w:val="18"/>
        <w:szCs w:val="18"/>
      </w:rPr>
      <w:fldChar w:fldCharType="end"/>
    </w:r>
    <w:r w:rsidRPr="00042F9C">
      <w:rPr>
        <w:rStyle w:val="Seitenzahl"/>
        <w:rFonts w:ascii="Arial" w:hAnsi="Arial" w:cs="Arial"/>
        <w:sz w:val="18"/>
        <w:szCs w:val="18"/>
      </w:rPr>
      <w:fldChar w:fldCharType="separate"/>
    </w:r>
    <w:r>
      <w:rPr>
        <w:rStyle w:val="Seitenzahl"/>
        <w:rFonts w:ascii="Arial" w:hAnsi="Arial" w:cs="Arial"/>
        <w:noProof/>
        <w:sz w:val="18"/>
        <w:szCs w:val="18"/>
      </w:rPr>
      <w:t>2</w:t>
    </w:r>
    <w:r w:rsidRPr="00042F9C">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A74F" w14:textId="74FCBF93" w:rsidR="00E82C21" w:rsidRPr="00FE1A86" w:rsidRDefault="00FE1A86" w:rsidP="00E82C21">
    <w:pPr>
      <w:pStyle w:val="Fuzeile"/>
      <w:jc w:val="right"/>
      <w:rPr>
        <w:lang w:val="en-US"/>
      </w:rPr>
    </w:pPr>
    <w:bookmarkStart w:id="2" w:name="_Hlk37110105"/>
    <w:bookmarkStart w:id="3" w:name="_Hlk37109698"/>
    <w:r w:rsidRPr="00CC63D1">
      <w:rPr>
        <w:rFonts w:ascii="Arial" w:hAnsi="Arial" w:cs="Arial"/>
        <w:sz w:val="18"/>
        <w:szCs w:val="18"/>
        <w:lang w:val="en-US"/>
      </w:rPr>
      <w:t>AZB of PTB-CAB, Edition March 2020</w:t>
    </w:r>
    <w:bookmarkEnd w:id="2"/>
    <w:bookmarkEnd w:id="3"/>
    <w:r>
      <w:rPr>
        <w:rFonts w:ascii="Arial" w:hAnsi="Arial" w:cs="Arial"/>
        <w:sz w:val="18"/>
        <w:szCs w:val="18"/>
        <w:lang w:val="en-US"/>
      </w:rPr>
      <w:tab/>
    </w:r>
    <w:r>
      <w:rPr>
        <w:rFonts w:ascii="Arial" w:hAnsi="Arial" w:cs="Arial"/>
        <w:sz w:val="18"/>
        <w:szCs w:val="18"/>
        <w:lang w:val="en-US"/>
      </w:rPr>
      <w:tab/>
    </w:r>
    <w:r w:rsidR="00E82C21" w:rsidRPr="00FE1A86">
      <w:rPr>
        <w:rStyle w:val="Seitenzahl"/>
        <w:rFonts w:ascii="Arial" w:hAnsi="Arial" w:cs="Arial"/>
        <w:sz w:val="18"/>
        <w:szCs w:val="18"/>
        <w:lang w:val="en-US"/>
      </w:rPr>
      <w:t xml:space="preserve">Page </w:t>
    </w:r>
    <w:r w:rsidR="00E82C21" w:rsidRPr="00042F9C">
      <w:rPr>
        <w:rStyle w:val="Seitenzahl"/>
        <w:rFonts w:ascii="Arial" w:hAnsi="Arial" w:cs="Arial"/>
        <w:sz w:val="18"/>
        <w:szCs w:val="18"/>
      </w:rPr>
      <w:fldChar w:fldCharType="begin"/>
    </w:r>
    <w:r w:rsidR="00E82C21" w:rsidRPr="00FE1A86">
      <w:rPr>
        <w:rStyle w:val="Seitenzahl"/>
        <w:rFonts w:ascii="Arial" w:hAnsi="Arial" w:cs="Arial"/>
        <w:sz w:val="18"/>
        <w:szCs w:val="18"/>
        <w:lang w:val="en-US"/>
      </w:rPr>
      <w:instrText xml:space="preserve"> PAGE </w:instrText>
    </w:r>
    <w:r w:rsidR="00E82C21" w:rsidRPr="00042F9C">
      <w:rPr>
        <w:rStyle w:val="Seitenzahl"/>
        <w:rFonts w:ascii="Arial" w:hAnsi="Arial" w:cs="Arial"/>
        <w:sz w:val="18"/>
        <w:szCs w:val="18"/>
      </w:rPr>
      <w:fldChar w:fldCharType="separate"/>
    </w:r>
    <w:r w:rsidR="00E82C21" w:rsidRPr="00FE1A86">
      <w:rPr>
        <w:rStyle w:val="Seitenzahl"/>
        <w:rFonts w:ascii="Arial" w:hAnsi="Arial" w:cs="Arial"/>
        <w:sz w:val="18"/>
        <w:szCs w:val="18"/>
        <w:lang w:val="en-US"/>
      </w:rPr>
      <w:t>1</w:t>
    </w:r>
    <w:r w:rsidR="00E82C21" w:rsidRPr="00042F9C">
      <w:rPr>
        <w:rStyle w:val="Seitenzahl"/>
        <w:rFonts w:ascii="Arial" w:hAnsi="Arial" w:cs="Arial"/>
        <w:sz w:val="18"/>
        <w:szCs w:val="18"/>
      </w:rPr>
      <w:fldChar w:fldCharType="end"/>
    </w:r>
    <w:r w:rsidR="00E82C21" w:rsidRPr="00FE1A86">
      <w:rPr>
        <w:rStyle w:val="Seitenzahl"/>
        <w:rFonts w:ascii="Arial" w:hAnsi="Arial" w:cs="Arial"/>
        <w:sz w:val="18"/>
        <w:szCs w:val="18"/>
        <w:lang w:val="en-US"/>
      </w:rPr>
      <w:t xml:space="preserve"> of </w:t>
    </w:r>
    <w:r w:rsidR="00E82C21" w:rsidRPr="00042F9C">
      <w:rPr>
        <w:rStyle w:val="Seitenzahl"/>
        <w:rFonts w:ascii="Arial" w:hAnsi="Arial" w:cs="Arial"/>
        <w:sz w:val="18"/>
        <w:szCs w:val="18"/>
      </w:rPr>
      <w:fldChar w:fldCharType="begin"/>
    </w:r>
    <w:r w:rsidR="00E82C21" w:rsidRPr="00FE1A86">
      <w:rPr>
        <w:rStyle w:val="Seitenzahl"/>
        <w:rFonts w:ascii="Arial" w:hAnsi="Arial" w:cs="Arial"/>
        <w:sz w:val="18"/>
        <w:szCs w:val="18"/>
        <w:lang w:val="en-US"/>
      </w:rPr>
      <w:instrText xml:space="preserve"> = </w:instrText>
    </w:r>
    <w:r w:rsidR="00E82C21" w:rsidRPr="00042F9C">
      <w:rPr>
        <w:rStyle w:val="Seitenzahl"/>
        <w:rFonts w:ascii="Arial" w:hAnsi="Arial" w:cs="Arial"/>
        <w:sz w:val="18"/>
        <w:szCs w:val="18"/>
      </w:rPr>
      <w:fldChar w:fldCharType="begin"/>
    </w:r>
    <w:r w:rsidR="00E82C21" w:rsidRPr="00FE1A86">
      <w:rPr>
        <w:rStyle w:val="Seitenzahl"/>
        <w:rFonts w:ascii="Arial" w:hAnsi="Arial" w:cs="Arial"/>
        <w:sz w:val="18"/>
        <w:szCs w:val="18"/>
        <w:lang w:val="en-US"/>
      </w:rPr>
      <w:instrText xml:space="preserve"> REF Ab3 </w:instrText>
    </w:r>
    <w:r w:rsidR="00E82C21" w:rsidRPr="00042F9C">
      <w:rPr>
        <w:rStyle w:val="Seitenzahl"/>
        <w:rFonts w:ascii="Arial" w:hAnsi="Arial" w:cs="Arial"/>
        <w:sz w:val="18"/>
        <w:szCs w:val="18"/>
      </w:rPr>
      <w:fldChar w:fldCharType="separate"/>
    </w:r>
    <w:r w:rsidR="00E82C21" w:rsidRPr="00FE1A86">
      <w:rPr>
        <w:rFonts w:ascii="Arial" w:hAnsi="Arial" w:cs="Arial"/>
        <w:noProof/>
        <w:sz w:val="18"/>
        <w:szCs w:val="18"/>
        <w:lang w:val="en-US"/>
      </w:rPr>
      <w:instrText>1</w:instrText>
    </w:r>
    <w:r w:rsidR="00E82C21" w:rsidRPr="00042F9C">
      <w:rPr>
        <w:rStyle w:val="Seitenzahl"/>
        <w:rFonts w:ascii="Arial" w:hAnsi="Arial" w:cs="Arial"/>
        <w:sz w:val="18"/>
        <w:szCs w:val="18"/>
      </w:rPr>
      <w:fldChar w:fldCharType="end"/>
    </w:r>
    <w:r w:rsidR="00E82C21" w:rsidRPr="00FE1A86">
      <w:rPr>
        <w:rStyle w:val="Seitenzahl"/>
        <w:rFonts w:ascii="Arial" w:hAnsi="Arial" w:cs="Arial"/>
        <w:sz w:val="18"/>
        <w:szCs w:val="18"/>
        <w:lang w:val="en-US"/>
      </w:rPr>
      <w:instrText xml:space="preserve"> + </w:instrText>
    </w:r>
    <w:r w:rsidR="00E82C21" w:rsidRPr="00042F9C">
      <w:rPr>
        <w:rStyle w:val="Seitenzahl"/>
        <w:rFonts w:ascii="Arial" w:hAnsi="Arial" w:cs="Arial"/>
        <w:sz w:val="18"/>
        <w:szCs w:val="18"/>
      </w:rPr>
      <w:fldChar w:fldCharType="begin"/>
    </w:r>
    <w:r w:rsidR="00E82C21" w:rsidRPr="00FE1A86">
      <w:rPr>
        <w:rStyle w:val="Seitenzahl"/>
        <w:rFonts w:ascii="Arial" w:hAnsi="Arial" w:cs="Arial"/>
        <w:sz w:val="18"/>
        <w:szCs w:val="18"/>
        <w:lang w:val="en-US"/>
      </w:rPr>
      <w:instrText xml:space="preserve"> REF Ab4 </w:instrText>
    </w:r>
    <w:r w:rsidR="00E82C21" w:rsidRPr="00042F9C">
      <w:rPr>
        <w:rStyle w:val="Seitenzahl"/>
        <w:rFonts w:ascii="Arial" w:hAnsi="Arial" w:cs="Arial"/>
        <w:sz w:val="18"/>
        <w:szCs w:val="18"/>
      </w:rPr>
      <w:fldChar w:fldCharType="separate"/>
    </w:r>
    <w:r w:rsidR="00E82C21" w:rsidRPr="00FE1A86">
      <w:rPr>
        <w:rFonts w:ascii="Arial" w:hAnsi="Arial" w:cs="Arial"/>
        <w:noProof/>
        <w:sz w:val="18"/>
        <w:szCs w:val="18"/>
        <w:lang w:val="en-US"/>
      </w:rPr>
      <w:instrText>1</w:instrText>
    </w:r>
    <w:r w:rsidR="00E82C21" w:rsidRPr="00042F9C">
      <w:rPr>
        <w:rStyle w:val="Seitenzahl"/>
        <w:rFonts w:ascii="Arial" w:hAnsi="Arial" w:cs="Arial"/>
        <w:sz w:val="18"/>
        <w:szCs w:val="18"/>
      </w:rPr>
      <w:fldChar w:fldCharType="end"/>
    </w:r>
    <w:r w:rsidR="00E82C21" w:rsidRPr="00042F9C">
      <w:rPr>
        <w:rStyle w:val="Seitenzahl"/>
        <w:rFonts w:ascii="Arial" w:hAnsi="Arial" w:cs="Arial"/>
        <w:sz w:val="18"/>
        <w:szCs w:val="18"/>
      </w:rPr>
      <w:fldChar w:fldCharType="separate"/>
    </w:r>
    <w:r w:rsidR="00AB3CA3">
      <w:rPr>
        <w:rStyle w:val="Seitenzahl"/>
        <w:rFonts w:ascii="Arial" w:hAnsi="Arial" w:cs="Arial"/>
        <w:noProof/>
        <w:sz w:val="18"/>
        <w:szCs w:val="18"/>
        <w:lang w:val="en-US"/>
      </w:rPr>
      <w:t>2</w:t>
    </w:r>
    <w:r w:rsidR="00E82C21" w:rsidRPr="00042F9C">
      <w:rPr>
        <w:rStyle w:val="Seitenzahl"/>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3328" w14:textId="77777777" w:rsidR="001F4B78" w:rsidRPr="00E82C21" w:rsidRDefault="00E82C21" w:rsidP="00E82C21">
    <w:pPr>
      <w:pStyle w:val="Fuzeile"/>
      <w:jc w:val="right"/>
      <w:rPr>
        <w:rFonts w:ascii="Arial" w:hAnsi="Arial" w:cs="Arial"/>
        <w:sz w:val="18"/>
        <w:szCs w:val="18"/>
      </w:rPr>
    </w:pPr>
    <w:r>
      <w:rPr>
        <w:rFonts w:ascii="Arial" w:hAnsi="Arial" w:cs="Arial"/>
        <w:sz w:val="18"/>
        <w:szCs w:val="18"/>
      </w:rPr>
      <w:t>Page</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w:t>
    </w:r>
    <w:r>
      <w:rPr>
        <w:rFonts w:ascii="Arial" w:hAnsi="Arial" w:cs="Arial"/>
        <w:sz w:val="18"/>
        <w:szCs w:val="18"/>
      </w:rPr>
      <w:t>of</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Pr>
        <w:rFonts w:ascii="Arial" w:hAnsi="Arial" w:cs="Arial"/>
        <w:noProof/>
        <w:sz w:val="18"/>
        <w:szCs w:val="18"/>
      </w:rPr>
      <w:t>1</w:t>
    </w:r>
    <w:r w:rsidRPr="00042F9C">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16AF" w14:textId="1A4BFCE0" w:rsidR="00E82C21" w:rsidRPr="00E82C21" w:rsidRDefault="00E82C21" w:rsidP="00E82C21">
    <w:pPr>
      <w:pStyle w:val="Fuzeile"/>
      <w:jc w:val="right"/>
      <w:rPr>
        <w:rFonts w:ascii="Arial" w:hAnsi="Arial" w:cs="Arial"/>
        <w:sz w:val="18"/>
        <w:szCs w:val="18"/>
      </w:rPr>
    </w:pPr>
    <w:r>
      <w:rPr>
        <w:rFonts w:ascii="Arial" w:hAnsi="Arial" w:cs="Arial"/>
        <w:sz w:val="18"/>
        <w:szCs w:val="18"/>
      </w:rPr>
      <w:t>Page</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w:t>
    </w:r>
    <w:r>
      <w:rPr>
        <w:rFonts w:ascii="Arial" w:hAnsi="Arial" w:cs="Arial"/>
        <w:sz w:val="18"/>
        <w:szCs w:val="18"/>
      </w:rPr>
      <w:t>of</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AB3CA3">
      <w:rPr>
        <w:rFonts w:ascii="Arial" w:hAnsi="Arial" w:cs="Arial"/>
        <w:noProof/>
        <w:sz w:val="18"/>
        <w:szCs w:val="18"/>
      </w:rPr>
      <w:t>1</w:t>
    </w:r>
    <w:r w:rsidRPr="00042F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997BF" w14:textId="77777777" w:rsidR="00C351BB" w:rsidRDefault="00C351BB" w:rsidP="00E53FBB">
      <w:pPr>
        <w:spacing w:after="0" w:line="240" w:lineRule="auto"/>
      </w:pPr>
      <w:r>
        <w:separator/>
      </w:r>
    </w:p>
  </w:footnote>
  <w:footnote w:type="continuationSeparator" w:id="0">
    <w:p w14:paraId="4DEF431A" w14:textId="77777777" w:rsidR="00C351BB" w:rsidRDefault="00C351BB" w:rsidP="00E53FBB">
      <w:pPr>
        <w:spacing w:after="0" w:line="240" w:lineRule="auto"/>
      </w:pPr>
      <w:r>
        <w:continuationSeparator/>
      </w:r>
    </w:p>
  </w:footnote>
  <w:footnote w:id="1">
    <w:p w14:paraId="1CCE3C35" w14:textId="77777777" w:rsidR="001F4B78" w:rsidRPr="00A60E1F" w:rsidRDefault="001F4B78" w:rsidP="00107CE6">
      <w:pPr>
        <w:pStyle w:val="Funotentext"/>
        <w:rPr>
          <w:rFonts w:ascii="Arial" w:hAnsi="Arial" w:cs="Arial"/>
          <w:sz w:val="16"/>
          <w:szCs w:val="16"/>
          <w:lang w:val="en-US"/>
        </w:rPr>
      </w:pPr>
      <w:r w:rsidRPr="00A60E1F">
        <w:rPr>
          <w:rStyle w:val="Funotenzeichen"/>
          <w:rFonts w:ascii="Arial" w:hAnsi="Arial" w:cs="Arial"/>
          <w:sz w:val="16"/>
          <w:szCs w:val="16"/>
        </w:rPr>
        <w:footnoteRef/>
      </w:r>
      <w:r w:rsidRPr="00A60E1F">
        <w:rPr>
          <w:rFonts w:ascii="Arial" w:hAnsi="Arial" w:cs="Arial"/>
          <w:sz w:val="16"/>
          <w:szCs w:val="16"/>
          <w:lang w:val="en-US"/>
        </w:rPr>
        <w:t xml:space="preserve"> The term "order" in these General Terms and Conditions of Certification also includes applications for administrative acts and other services rendered within the scope of a contractual relationship with PTB.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94D66" w14:textId="77777777" w:rsidR="001F4B78" w:rsidRDefault="001F4B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38D0C" w14:textId="77777777" w:rsidR="001F4B78" w:rsidRDefault="001F4B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 w15:restartNumberingAfterBreak="0">
    <w:nsid w:val="4BDC6CFA"/>
    <w:multiLevelType w:val="hybridMultilevel"/>
    <w:tmpl w:val="19262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FBB"/>
    <w:rsid w:val="00011252"/>
    <w:rsid w:val="0001159A"/>
    <w:rsid w:val="00030003"/>
    <w:rsid w:val="000352D6"/>
    <w:rsid w:val="000479DB"/>
    <w:rsid w:val="0005459E"/>
    <w:rsid w:val="00055A42"/>
    <w:rsid w:val="0006241C"/>
    <w:rsid w:val="00076FF7"/>
    <w:rsid w:val="000946DE"/>
    <w:rsid w:val="00097A73"/>
    <w:rsid w:val="000B7A1C"/>
    <w:rsid w:val="000C3E4F"/>
    <w:rsid w:val="000D3C02"/>
    <w:rsid w:val="000D63E5"/>
    <w:rsid w:val="000E6186"/>
    <w:rsid w:val="000E6B27"/>
    <w:rsid w:val="000F44CB"/>
    <w:rsid w:val="000F6311"/>
    <w:rsid w:val="00107CE6"/>
    <w:rsid w:val="0011653F"/>
    <w:rsid w:val="001229D6"/>
    <w:rsid w:val="00135E4A"/>
    <w:rsid w:val="0015146A"/>
    <w:rsid w:val="00182738"/>
    <w:rsid w:val="00187B94"/>
    <w:rsid w:val="001933FA"/>
    <w:rsid w:val="001A220C"/>
    <w:rsid w:val="001E4B21"/>
    <w:rsid w:val="001F4B78"/>
    <w:rsid w:val="00207743"/>
    <w:rsid w:val="002115E8"/>
    <w:rsid w:val="00211E4D"/>
    <w:rsid w:val="00214FF1"/>
    <w:rsid w:val="0021754F"/>
    <w:rsid w:val="00226446"/>
    <w:rsid w:val="0023772F"/>
    <w:rsid w:val="00254F27"/>
    <w:rsid w:val="00256556"/>
    <w:rsid w:val="00273FEC"/>
    <w:rsid w:val="00285980"/>
    <w:rsid w:val="002B6B36"/>
    <w:rsid w:val="002E471C"/>
    <w:rsid w:val="002F2A00"/>
    <w:rsid w:val="002F71F8"/>
    <w:rsid w:val="003016D2"/>
    <w:rsid w:val="00335243"/>
    <w:rsid w:val="0034605D"/>
    <w:rsid w:val="00361C92"/>
    <w:rsid w:val="0037127C"/>
    <w:rsid w:val="00381935"/>
    <w:rsid w:val="00384ACB"/>
    <w:rsid w:val="00390101"/>
    <w:rsid w:val="003B4D2D"/>
    <w:rsid w:val="003D0019"/>
    <w:rsid w:val="003E61AF"/>
    <w:rsid w:val="00446548"/>
    <w:rsid w:val="00456F18"/>
    <w:rsid w:val="00457DE2"/>
    <w:rsid w:val="004953F3"/>
    <w:rsid w:val="0049664D"/>
    <w:rsid w:val="004B083A"/>
    <w:rsid w:val="004B6A40"/>
    <w:rsid w:val="004F0CA9"/>
    <w:rsid w:val="004F5F1F"/>
    <w:rsid w:val="00501B68"/>
    <w:rsid w:val="00501C2A"/>
    <w:rsid w:val="0056090A"/>
    <w:rsid w:val="005B5C81"/>
    <w:rsid w:val="005C2512"/>
    <w:rsid w:val="005C4112"/>
    <w:rsid w:val="005D1BB2"/>
    <w:rsid w:val="00672A88"/>
    <w:rsid w:val="0067762C"/>
    <w:rsid w:val="006B438B"/>
    <w:rsid w:val="006B5323"/>
    <w:rsid w:val="006B66BA"/>
    <w:rsid w:val="006C6950"/>
    <w:rsid w:val="00743565"/>
    <w:rsid w:val="007549C3"/>
    <w:rsid w:val="00773162"/>
    <w:rsid w:val="007732ED"/>
    <w:rsid w:val="00774776"/>
    <w:rsid w:val="007A15D9"/>
    <w:rsid w:val="007B6935"/>
    <w:rsid w:val="007B6B57"/>
    <w:rsid w:val="007B764B"/>
    <w:rsid w:val="007D12BD"/>
    <w:rsid w:val="007F15E5"/>
    <w:rsid w:val="008142C3"/>
    <w:rsid w:val="0082599E"/>
    <w:rsid w:val="008A4380"/>
    <w:rsid w:val="008A5AAD"/>
    <w:rsid w:val="008F2CB4"/>
    <w:rsid w:val="00925A15"/>
    <w:rsid w:val="009303C0"/>
    <w:rsid w:val="009417EF"/>
    <w:rsid w:val="0095386C"/>
    <w:rsid w:val="0096193F"/>
    <w:rsid w:val="0099387A"/>
    <w:rsid w:val="009A4979"/>
    <w:rsid w:val="009B16A7"/>
    <w:rsid w:val="009C14E0"/>
    <w:rsid w:val="009C1AC4"/>
    <w:rsid w:val="009C4D64"/>
    <w:rsid w:val="009C62D7"/>
    <w:rsid w:val="009D0530"/>
    <w:rsid w:val="009D6457"/>
    <w:rsid w:val="009D6DC5"/>
    <w:rsid w:val="00A12C9C"/>
    <w:rsid w:val="00A51323"/>
    <w:rsid w:val="00A81247"/>
    <w:rsid w:val="00A82632"/>
    <w:rsid w:val="00A82F44"/>
    <w:rsid w:val="00AA3E4F"/>
    <w:rsid w:val="00AB3CA3"/>
    <w:rsid w:val="00AB6865"/>
    <w:rsid w:val="00AC000B"/>
    <w:rsid w:val="00AE5C07"/>
    <w:rsid w:val="00B210E1"/>
    <w:rsid w:val="00B2255D"/>
    <w:rsid w:val="00B472AF"/>
    <w:rsid w:val="00B764CF"/>
    <w:rsid w:val="00BC1F38"/>
    <w:rsid w:val="00BE2BE1"/>
    <w:rsid w:val="00BF6F0D"/>
    <w:rsid w:val="00BF7840"/>
    <w:rsid w:val="00C13573"/>
    <w:rsid w:val="00C2752A"/>
    <w:rsid w:val="00C30CB3"/>
    <w:rsid w:val="00C351BB"/>
    <w:rsid w:val="00C71B2C"/>
    <w:rsid w:val="00C75EA5"/>
    <w:rsid w:val="00CA5D25"/>
    <w:rsid w:val="00CB1CB7"/>
    <w:rsid w:val="00CB3C53"/>
    <w:rsid w:val="00CE624A"/>
    <w:rsid w:val="00CE6F80"/>
    <w:rsid w:val="00D2528E"/>
    <w:rsid w:val="00D27F20"/>
    <w:rsid w:val="00D43506"/>
    <w:rsid w:val="00D5635A"/>
    <w:rsid w:val="00D622A0"/>
    <w:rsid w:val="00D902AD"/>
    <w:rsid w:val="00DB2AF4"/>
    <w:rsid w:val="00DC47F1"/>
    <w:rsid w:val="00E0625C"/>
    <w:rsid w:val="00E06468"/>
    <w:rsid w:val="00E2453E"/>
    <w:rsid w:val="00E37042"/>
    <w:rsid w:val="00E47165"/>
    <w:rsid w:val="00E5077D"/>
    <w:rsid w:val="00E53FBB"/>
    <w:rsid w:val="00E66EC8"/>
    <w:rsid w:val="00E82C21"/>
    <w:rsid w:val="00EA1D74"/>
    <w:rsid w:val="00EA1F7F"/>
    <w:rsid w:val="00EA6466"/>
    <w:rsid w:val="00EF0754"/>
    <w:rsid w:val="00F07228"/>
    <w:rsid w:val="00F54B3C"/>
    <w:rsid w:val="00F64F74"/>
    <w:rsid w:val="00F90184"/>
    <w:rsid w:val="00FB4CED"/>
    <w:rsid w:val="00FC4CA6"/>
    <w:rsid w:val="00FE1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1B3720"/>
  <w15:docId w15:val="{F710FBF3-C4B4-4C0E-A68A-A81CA341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4B083A"/>
    <w:pPr>
      <w:keepNext/>
      <w:spacing w:before="120" w:after="0" w:line="240" w:lineRule="auto"/>
      <w:jc w:val="center"/>
      <w:outlineLvl w:val="0"/>
    </w:pPr>
    <w:rPr>
      <w:rFonts w:ascii="Arial" w:eastAsia="Times New Roman" w:hAnsi="Arial" w:cs="Times New Roman"/>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3F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3FBB"/>
  </w:style>
  <w:style w:type="paragraph" w:styleId="Fuzeile">
    <w:name w:val="footer"/>
    <w:basedOn w:val="Standard"/>
    <w:link w:val="FuzeileZchn"/>
    <w:uiPriority w:val="99"/>
    <w:unhideWhenUsed/>
    <w:rsid w:val="00E53F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3FBB"/>
  </w:style>
  <w:style w:type="paragraph" w:styleId="Sprechblasentext">
    <w:name w:val="Balloon Text"/>
    <w:basedOn w:val="Standard"/>
    <w:link w:val="SprechblasentextZchn"/>
    <w:uiPriority w:val="99"/>
    <w:semiHidden/>
    <w:unhideWhenUsed/>
    <w:rsid w:val="00E53F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3FBB"/>
    <w:rPr>
      <w:rFonts w:ascii="Tahoma" w:hAnsi="Tahoma" w:cs="Tahoma"/>
      <w:sz w:val="16"/>
      <w:szCs w:val="16"/>
    </w:rPr>
  </w:style>
  <w:style w:type="character" w:styleId="Zeilennummer">
    <w:name w:val="line number"/>
    <w:basedOn w:val="Absatz-Standardschriftart"/>
    <w:uiPriority w:val="99"/>
    <w:semiHidden/>
    <w:unhideWhenUsed/>
    <w:rsid w:val="00AC000B"/>
  </w:style>
  <w:style w:type="character" w:customStyle="1" w:styleId="berschrift1Zchn">
    <w:name w:val="Überschrift 1 Zchn"/>
    <w:basedOn w:val="Absatz-Standardschriftart"/>
    <w:link w:val="berschrift1"/>
    <w:rsid w:val="004B083A"/>
    <w:rPr>
      <w:rFonts w:ascii="Arial" w:eastAsia="Times New Roman" w:hAnsi="Arial" w:cs="Times New Roman"/>
      <w:b/>
      <w:sz w:val="36"/>
      <w:szCs w:val="20"/>
      <w:lang w:eastAsia="de-DE"/>
    </w:rPr>
  </w:style>
  <w:style w:type="table" w:styleId="Tabellenraster">
    <w:name w:val="Table Grid"/>
    <w:basedOn w:val="NormaleTabelle"/>
    <w:uiPriority w:val="59"/>
    <w:rsid w:val="004B08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link w:val="Textkrper2Zchn"/>
    <w:rsid w:val="004B083A"/>
    <w:pPr>
      <w:tabs>
        <w:tab w:val="right" w:leader="dot" w:pos="5102"/>
        <w:tab w:val="left" w:pos="5244"/>
      </w:tabs>
      <w:spacing w:after="0" w:line="240" w:lineRule="auto"/>
    </w:pPr>
    <w:rPr>
      <w:rFonts w:ascii="Times New Roman" w:eastAsia="Times New Roman" w:hAnsi="Times New Roman" w:cs="Times New Roman"/>
      <w:color w:val="000000"/>
      <w:kern w:val="28"/>
      <w:lang w:val="en-AU" w:eastAsia="en-AU"/>
    </w:rPr>
  </w:style>
  <w:style w:type="character" w:customStyle="1" w:styleId="Textkrper2Zchn">
    <w:name w:val="Textkörper 2 Zchn"/>
    <w:basedOn w:val="Absatz-Standardschriftart"/>
    <w:link w:val="Textkrper2"/>
    <w:rsid w:val="004B083A"/>
    <w:rPr>
      <w:rFonts w:ascii="Times New Roman" w:eastAsia="Times New Roman" w:hAnsi="Times New Roman" w:cs="Times New Roman"/>
      <w:color w:val="000000"/>
      <w:kern w:val="28"/>
      <w:lang w:val="en-AU" w:eastAsia="en-AU"/>
    </w:rPr>
  </w:style>
  <w:style w:type="paragraph" w:styleId="Funotentext">
    <w:name w:val="footnote text"/>
    <w:basedOn w:val="Standard"/>
    <w:link w:val="FunotentextZchn"/>
    <w:uiPriority w:val="99"/>
    <w:unhideWhenUsed/>
    <w:rsid w:val="004B083A"/>
    <w:pPr>
      <w:spacing w:after="0" w:line="240" w:lineRule="auto"/>
    </w:pPr>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uiPriority w:val="99"/>
    <w:rsid w:val="004B083A"/>
    <w:rPr>
      <w:rFonts w:ascii="Times New Roman" w:eastAsia="Times New Roman" w:hAnsi="Times New Roman" w:cs="Times New Roman"/>
      <w:sz w:val="20"/>
      <w:szCs w:val="20"/>
      <w:lang w:eastAsia="de-DE"/>
    </w:rPr>
  </w:style>
  <w:style w:type="paragraph" w:customStyle="1" w:styleId="Text">
    <w:name w:val="Text"/>
    <w:basedOn w:val="Standard"/>
    <w:link w:val="TextChar"/>
    <w:rsid w:val="004B083A"/>
    <w:pPr>
      <w:widowControl w:val="0"/>
      <w:suppressAutoHyphens/>
      <w:spacing w:before="120" w:after="60" w:line="240" w:lineRule="auto"/>
      <w:jc w:val="both"/>
    </w:pPr>
    <w:rPr>
      <w:rFonts w:ascii="Arial" w:eastAsia="Times New Roman" w:hAnsi="Arial" w:cs="Times New Roman"/>
      <w:lang w:eastAsia="ar-SA"/>
    </w:rPr>
  </w:style>
  <w:style w:type="character" w:customStyle="1" w:styleId="TextChar">
    <w:name w:val="Text Char"/>
    <w:basedOn w:val="Absatz-Standardschriftart"/>
    <w:link w:val="Text"/>
    <w:rsid w:val="004B083A"/>
    <w:rPr>
      <w:rFonts w:ascii="Arial" w:eastAsia="Times New Roman" w:hAnsi="Arial" w:cs="Times New Roman"/>
      <w:lang w:eastAsia="ar-SA"/>
    </w:rPr>
  </w:style>
  <w:style w:type="paragraph" w:customStyle="1" w:styleId="aufz1">
    <w:name w:val="aufz1"/>
    <w:basedOn w:val="Standard"/>
    <w:rsid w:val="004B083A"/>
    <w:pPr>
      <w:spacing w:after="60" w:line="240" w:lineRule="auto"/>
      <w:jc w:val="both"/>
    </w:pPr>
    <w:rPr>
      <w:rFonts w:ascii="Arial" w:eastAsia="Times New Roman" w:hAnsi="Arial" w:cs="Times New Roman"/>
      <w:szCs w:val="20"/>
    </w:rPr>
  </w:style>
  <w:style w:type="character" w:styleId="Hyperlink">
    <w:name w:val="Hyperlink"/>
    <w:basedOn w:val="Absatz-Standardschriftart"/>
    <w:rsid w:val="009C4D64"/>
    <w:rPr>
      <w:color w:val="0000FF" w:themeColor="hyperlink"/>
      <w:u w:val="single"/>
    </w:rPr>
  </w:style>
  <w:style w:type="paragraph" w:styleId="Listenabsatz">
    <w:name w:val="List Paragraph"/>
    <w:basedOn w:val="Standard"/>
    <w:uiPriority w:val="34"/>
    <w:qFormat/>
    <w:rsid w:val="009C4D64"/>
    <w:pPr>
      <w:spacing w:after="0" w:line="240" w:lineRule="auto"/>
      <w:ind w:left="720"/>
      <w:contextualSpacing/>
    </w:pPr>
    <w:rPr>
      <w:rFonts w:ascii="Times New Roman" w:eastAsia="Times New Roman" w:hAnsi="Times New Roman" w:cs="Times New Roman"/>
      <w:sz w:val="24"/>
      <w:szCs w:val="24"/>
      <w:lang w:val="en-AU" w:eastAsia="en-AU"/>
    </w:rPr>
  </w:style>
  <w:style w:type="character" w:styleId="Seitenzahl">
    <w:name w:val="page number"/>
    <w:basedOn w:val="Absatz-Standardschriftart"/>
    <w:rsid w:val="00E47165"/>
  </w:style>
  <w:style w:type="character" w:styleId="Funotenzeichen">
    <w:name w:val="footnote reference"/>
    <w:basedOn w:val="Absatz-Standardschriftart"/>
    <w:uiPriority w:val="99"/>
    <w:unhideWhenUsed/>
    <w:rsid w:val="00E47165"/>
    <w:rPr>
      <w:vertAlign w:val="superscript"/>
    </w:rPr>
  </w:style>
  <w:style w:type="paragraph" w:styleId="HTMLVorformatiert">
    <w:name w:val="HTML Preformatted"/>
    <w:basedOn w:val="Standard"/>
    <w:link w:val="HTMLVorformatiertZchn"/>
    <w:uiPriority w:val="99"/>
    <w:unhideWhenUsed/>
    <w:rsid w:val="0074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743565"/>
    <w:rPr>
      <w:rFonts w:ascii="Courier New" w:eastAsia="Times New Roman" w:hAnsi="Courier New" w:cs="Courier New"/>
      <w:sz w:val="20"/>
      <w:szCs w:val="20"/>
      <w:lang w:eastAsia="de-DE"/>
    </w:rPr>
  </w:style>
  <w:style w:type="character" w:customStyle="1" w:styleId="txt">
    <w:name w:val="txt"/>
    <w:basedOn w:val="Absatz-Standardschriftart"/>
    <w:rsid w:val="002F2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371475">
      <w:bodyDiv w:val="1"/>
      <w:marLeft w:val="0"/>
      <w:marRight w:val="0"/>
      <w:marTop w:val="0"/>
      <w:marBottom w:val="0"/>
      <w:divBdr>
        <w:top w:val="none" w:sz="0" w:space="0" w:color="auto"/>
        <w:left w:val="none" w:sz="0" w:space="0" w:color="auto"/>
        <w:bottom w:val="none" w:sz="0" w:space="0" w:color="auto"/>
        <w:right w:val="none" w:sz="0" w:space="0" w:color="auto"/>
      </w:divBdr>
    </w:div>
    <w:div w:id="701782454">
      <w:bodyDiv w:val="1"/>
      <w:marLeft w:val="0"/>
      <w:marRight w:val="0"/>
      <w:marTop w:val="0"/>
      <w:marBottom w:val="0"/>
      <w:divBdr>
        <w:top w:val="none" w:sz="0" w:space="0" w:color="auto"/>
        <w:left w:val="none" w:sz="0" w:space="0" w:color="auto"/>
        <w:bottom w:val="none" w:sz="0" w:space="0" w:color="auto"/>
        <w:right w:val="none" w:sz="0" w:space="0" w:color="auto"/>
      </w:divBdr>
    </w:div>
    <w:div w:id="788158786">
      <w:bodyDiv w:val="1"/>
      <w:marLeft w:val="0"/>
      <w:marRight w:val="0"/>
      <w:marTop w:val="0"/>
      <w:marBottom w:val="0"/>
      <w:divBdr>
        <w:top w:val="none" w:sz="0" w:space="0" w:color="auto"/>
        <w:left w:val="none" w:sz="0" w:space="0" w:color="auto"/>
        <w:bottom w:val="none" w:sz="0" w:space="0" w:color="auto"/>
        <w:right w:val="none" w:sz="0" w:space="0" w:color="auto"/>
      </w:divBdr>
    </w:div>
    <w:div w:id="869025219">
      <w:bodyDiv w:val="1"/>
      <w:marLeft w:val="0"/>
      <w:marRight w:val="0"/>
      <w:marTop w:val="0"/>
      <w:marBottom w:val="0"/>
      <w:divBdr>
        <w:top w:val="none" w:sz="0" w:space="0" w:color="auto"/>
        <w:left w:val="none" w:sz="0" w:space="0" w:color="auto"/>
        <w:bottom w:val="none" w:sz="0" w:space="0" w:color="auto"/>
        <w:right w:val="none" w:sz="0" w:space="0" w:color="auto"/>
      </w:divBdr>
    </w:div>
    <w:div w:id="1197503213">
      <w:bodyDiv w:val="1"/>
      <w:marLeft w:val="0"/>
      <w:marRight w:val="0"/>
      <w:marTop w:val="0"/>
      <w:marBottom w:val="0"/>
      <w:divBdr>
        <w:top w:val="none" w:sz="0" w:space="0" w:color="auto"/>
        <w:left w:val="none" w:sz="0" w:space="0" w:color="auto"/>
        <w:bottom w:val="none" w:sz="0" w:space="0" w:color="auto"/>
        <w:right w:val="none" w:sz="0" w:space="0" w:color="auto"/>
      </w:divBdr>
      <w:divsChild>
        <w:div w:id="1125075806">
          <w:marLeft w:val="0"/>
          <w:marRight w:val="0"/>
          <w:marTop w:val="0"/>
          <w:marBottom w:val="0"/>
          <w:divBdr>
            <w:top w:val="none" w:sz="0" w:space="0" w:color="auto"/>
            <w:left w:val="none" w:sz="0" w:space="0" w:color="auto"/>
            <w:bottom w:val="none" w:sz="0" w:space="0" w:color="auto"/>
            <w:right w:val="none" w:sz="0" w:space="0" w:color="auto"/>
          </w:divBdr>
        </w:div>
        <w:div w:id="1866678244">
          <w:marLeft w:val="0"/>
          <w:marRight w:val="0"/>
          <w:marTop w:val="0"/>
          <w:marBottom w:val="0"/>
          <w:divBdr>
            <w:top w:val="none" w:sz="0" w:space="0" w:color="auto"/>
            <w:left w:val="none" w:sz="0" w:space="0" w:color="auto"/>
            <w:bottom w:val="none" w:sz="0" w:space="0" w:color="auto"/>
            <w:right w:val="none" w:sz="0" w:space="0" w:color="auto"/>
          </w:divBdr>
        </w:div>
        <w:div w:id="692221531">
          <w:marLeft w:val="0"/>
          <w:marRight w:val="0"/>
          <w:marTop w:val="0"/>
          <w:marBottom w:val="0"/>
          <w:divBdr>
            <w:top w:val="none" w:sz="0" w:space="0" w:color="auto"/>
            <w:left w:val="none" w:sz="0" w:space="0" w:color="auto"/>
            <w:bottom w:val="none" w:sz="0" w:space="0" w:color="auto"/>
            <w:right w:val="none" w:sz="0" w:space="0" w:color="auto"/>
          </w:divBdr>
        </w:div>
        <w:div w:id="707535978">
          <w:marLeft w:val="0"/>
          <w:marRight w:val="0"/>
          <w:marTop w:val="0"/>
          <w:marBottom w:val="0"/>
          <w:divBdr>
            <w:top w:val="none" w:sz="0" w:space="0" w:color="auto"/>
            <w:left w:val="none" w:sz="0" w:space="0" w:color="auto"/>
            <w:bottom w:val="none" w:sz="0" w:space="0" w:color="auto"/>
            <w:right w:val="none" w:sz="0" w:space="0" w:color="auto"/>
          </w:divBdr>
        </w:div>
        <w:div w:id="68313871">
          <w:marLeft w:val="0"/>
          <w:marRight w:val="0"/>
          <w:marTop w:val="0"/>
          <w:marBottom w:val="0"/>
          <w:divBdr>
            <w:top w:val="none" w:sz="0" w:space="0" w:color="auto"/>
            <w:left w:val="none" w:sz="0" w:space="0" w:color="auto"/>
            <w:bottom w:val="none" w:sz="0" w:space="0" w:color="auto"/>
            <w:right w:val="none" w:sz="0" w:space="0" w:color="auto"/>
          </w:divBdr>
        </w:div>
        <w:div w:id="1266815209">
          <w:marLeft w:val="0"/>
          <w:marRight w:val="0"/>
          <w:marTop w:val="0"/>
          <w:marBottom w:val="0"/>
          <w:divBdr>
            <w:top w:val="none" w:sz="0" w:space="0" w:color="auto"/>
            <w:left w:val="none" w:sz="0" w:space="0" w:color="auto"/>
            <w:bottom w:val="none" w:sz="0" w:space="0" w:color="auto"/>
            <w:right w:val="none" w:sz="0" w:space="0" w:color="auto"/>
          </w:divBdr>
        </w:div>
        <w:div w:id="943340757">
          <w:marLeft w:val="0"/>
          <w:marRight w:val="0"/>
          <w:marTop w:val="0"/>
          <w:marBottom w:val="0"/>
          <w:divBdr>
            <w:top w:val="none" w:sz="0" w:space="0" w:color="auto"/>
            <w:left w:val="none" w:sz="0" w:space="0" w:color="auto"/>
            <w:bottom w:val="none" w:sz="0" w:space="0" w:color="auto"/>
            <w:right w:val="none" w:sz="0" w:space="0" w:color="auto"/>
          </w:divBdr>
        </w:div>
        <w:div w:id="1244411182">
          <w:marLeft w:val="0"/>
          <w:marRight w:val="0"/>
          <w:marTop w:val="0"/>
          <w:marBottom w:val="0"/>
          <w:divBdr>
            <w:top w:val="none" w:sz="0" w:space="0" w:color="auto"/>
            <w:left w:val="none" w:sz="0" w:space="0" w:color="auto"/>
            <w:bottom w:val="none" w:sz="0" w:space="0" w:color="auto"/>
            <w:right w:val="none" w:sz="0" w:space="0" w:color="auto"/>
          </w:divBdr>
        </w:div>
        <w:div w:id="1115976399">
          <w:marLeft w:val="0"/>
          <w:marRight w:val="0"/>
          <w:marTop w:val="0"/>
          <w:marBottom w:val="0"/>
          <w:divBdr>
            <w:top w:val="none" w:sz="0" w:space="0" w:color="auto"/>
            <w:left w:val="none" w:sz="0" w:space="0" w:color="auto"/>
            <w:bottom w:val="none" w:sz="0" w:space="0" w:color="auto"/>
            <w:right w:val="none" w:sz="0" w:space="0" w:color="auto"/>
          </w:divBdr>
        </w:div>
        <w:div w:id="516165036">
          <w:marLeft w:val="0"/>
          <w:marRight w:val="0"/>
          <w:marTop w:val="0"/>
          <w:marBottom w:val="0"/>
          <w:divBdr>
            <w:top w:val="none" w:sz="0" w:space="0" w:color="auto"/>
            <w:left w:val="none" w:sz="0" w:space="0" w:color="auto"/>
            <w:bottom w:val="none" w:sz="0" w:space="0" w:color="auto"/>
            <w:right w:val="none" w:sz="0" w:space="0" w:color="auto"/>
          </w:divBdr>
        </w:div>
        <w:div w:id="2121367360">
          <w:marLeft w:val="0"/>
          <w:marRight w:val="0"/>
          <w:marTop w:val="0"/>
          <w:marBottom w:val="0"/>
          <w:divBdr>
            <w:top w:val="none" w:sz="0" w:space="0" w:color="auto"/>
            <w:left w:val="none" w:sz="0" w:space="0" w:color="auto"/>
            <w:bottom w:val="none" w:sz="0" w:space="0" w:color="auto"/>
            <w:right w:val="none" w:sz="0" w:space="0" w:color="auto"/>
          </w:divBdr>
        </w:div>
        <w:div w:id="2058430905">
          <w:marLeft w:val="0"/>
          <w:marRight w:val="0"/>
          <w:marTop w:val="0"/>
          <w:marBottom w:val="0"/>
          <w:divBdr>
            <w:top w:val="none" w:sz="0" w:space="0" w:color="auto"/>
            <w:left w:val="none" w:sz="0" w:space="0" w:color="auto"/>
            <w:bottom w:val="none" w:sz="0" w:space="0" w:color="auto"/>
            <w:right w:val="none" w:sz="0" w:space="0" w:color="auto"/>
          </w:divBdr>
        </w:div>
        <w:div w:id="760956881">
          <w:marLeft w:val="0"/>
          <w:marRight w:val="0"/>
          <w:marTop w:val="0"/>
          <w:marBottom w:val="0"/>
          <w:divBdr>
            <w:top w:val="none" w:sz="0" w:space="0" w:color="auto"/>
            <w:left w:val="none" w:sz="0" w:space="0" w:color="auto"/>
            <w:bottom w:val="none" w:sz="0" w:space="0" w:color="auto"/>
            <w:right w:val="none" w:sz="0" w:space="0" w:color="auto"/>
          </w:divBdr>
        </w:div>
        <w:div w:id="1118795696">
          <w:marLeft w:val="0"/>
          <w:marRight w:val="0"/>
          <w:marTop w:val="0"/>
          <w:marBottom w:val="0"/>
          <w:divBdr>
            <w:top w:val="none" w:sz="0" w:space="0" w:color="auto"/>
            <w:left w:val="none" w:sz="0" w:space="0" w:color="auto"/>
            <w:bottom w:val="none" w:sz="0" w:space="0" w:color="auto"/>
            <w:right w:val="none" w:sz="0" w:space="0" w:color="auto"/>
          </w:divBdr>
        </w:div>
        <w:div w:id="1106727002">
          <w:marLeft w:val="0"/>
          <w:marRight w:val="0"/>
          <w:marTop w:val="0"/>
          <w:marBottom w:val="0"/>
          <w:divBdr>
            <w:top w:val="none" w:sz="0" w:space="0" w:color="auto"/>
            <w:left w:val="none" w:sz="0" w:space="0" w:color="auto"/>
            <w:bottom w:val="none" w:sz="0" w:space="0" w:color="auto"/>
            <w:right w:val="none" w:sz="0" w:space="0" w:color="auto"/>
          </w:divBdr>
        </w:div>
        <w:div w:id="689994257">
          <w:marLeft w:val="0"/>
          <w:marRight w:val="0"/>
          <w:marTop w:val="0"/>
          <w:marBottom w:val="0"/>
          <w:divBdr>
            <w:top w:val="none" w:sz="0" w:space="0" w:color="auto"/>
            <w:left w:val="none" w:sz="0" w:space="0" w:color="auto"/>
            <w:bottom w:val="none" w:sz="0" w:space="0" w:color="auto"/>
            <w:right w:val="none" w:sz="0" w:space="0" w:color="auto"/>
          </w:divBdr>
        </w:div>
        <w:div w:id="288099024">
          <w:marLeft w:val="0"/>
          <w:marRight w:val="0"/>
          <w:marTop w:val="0"/>
          <w:marBottom w:val="0"/>
          <w:divBdr>
            <w:top w:val="none" w:sz="0" w:space="0" w:color="auto"/>
            <w:left w:val="none" w:sz="0" w:space="0" w:color="auto"/>
            <w:bottom w:val="none" w:sz="0" w:space="0" w:color="auto"/>
            <w:right w:val="none" w:sz="0" w:space="0" w:color="auto"/>
          </w:divBdr>
        </w:div>
        <w:div w:id="1409230183">
          <w:marLeft w:val="0"/>
          <w:marRight w:val="0"/>
          <w:marTop w:val="0"/>
          <w:marBottom w:val="0"/>
          <w:divBdr>
            <w:top w:val="none" w:sz="0" w:space="0" w:color="auto"/>
            <w:left w:val="none" w:sz="0" w:space="0" w:color="auto"/>
            <w:bottom w:val="none" w:sz="0" w:space="0" w:color="auto"/>
            <w:right w:val="none" w:sz="0" w:space="0" w:color="auto"/>
          </w:divBdr>
        </w:div>
        <w:div w:id="2090274468">
          <w:marLeft w:val="0"/>
          <w:marRight w:val="0"/>
          <w:marTop w:val="0"/>
          <w:marBottom w:val="0"/>
          <w:divBdr>
            <w:top w:val="none" w:sz="0" w:space="0" w:color="auto"/>
            <w:left w:val="none" w:sz="0" w:space="0" w:color="auto"/>
            <w:bottom w:val="none" w:sz="0" w:space="0" w:color="auto"/>
            <w:right w:val="none" w:sz="0" w:space="0" w:color="auto"/>
          </w:divBdr>
        </w:div>
        <w:div w:id="794101665">
          <w:marLeft w:val="0"/>
          <w:marRight w:val="0"/>
          <w:marTop w:val="0"/>
          <w:marBottom w:val="0"/>
          <w:divBdr>
            <w:top w:val="none" w:sz="0" w:space="0" w:color="auto"/>
            <w:left w:val="none" w:sz="0" w:space="0" w:color="auto"/>
            <w:bottom w:val="none" w:sz="0" w:space="0" w:color="auto"/>
            <w:right w:val="none" w:sz="0" w:space="0" w:color="auto"/>
          </w:divBdr>
        </w:div>
        <w:div w:id="828256300">
          <w:marLeft w:val="0"/>
          <w:marRight w:val="0"/>
          <w:marTop w:val="0"/>
          <w:marBottom w:val="0"/>
          <w:divBdr>
            <w:top w:val="none" w:sz="0" w:space="0" w:color="auto"/>
            <w:left w:val="none" w:sz="0" w:space="0" w:color="auto"/>
            <w:bottom w:val="none" w:sz="0" w:space="0" w:color="auto"/>
            <w:right w:val="none" w:sz="0" w:space="0" w:color="auto"/>
          </w:divBdr>
        </w:div>
        <w:div w:id="593703951">
          <w:marLeft w:val="0"/>
          <w:marRight w:val="0"/>
          <w:marTop w:val="0"/>
          <w:marBottom w:val="0"/>
          <w:divBdr>
            <w:top w:val="none" w:sz="0" w:space="0" w:color="auto"/>
            <w:left w:val="none" w:sz="0" w:space="0" w:color="auto"/>
            <w:bottom w:val="none" w:sz="0" w:space="0" w:color="auto"/>
            <w:right w:val="none" w:sz="0" w:space="0" w:color="auto"/>
          </w:divBdr>
        </w:div>
      </w:divsChild>
    </w:div>
    <w:div w:id="194137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2015-10-29T00:00:00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2828</Words>
  <Characters>17823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Application form</vt:lpstr>
    </vt:vector>
  </TitlesOfParts>
  <Company>Physikalisch Technische Bundesanstalt</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schwab02</dc:creator>
  <cp:lastModifiedBy>Timo Schwabe</cp:lastModifiedBy>
  <cp:revision>5</cp:revision>
  <dcterms:created xsi:type="dcterms:W3CDTF">2021-06-03T07:41:00Z</dcterms:created>
  <dcterms:modified xsi:type="dcterms:W3CDTF">2021-06-08T04:39:00Z</dcterms:modified>
</cp:coreProperties>
</file>